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4D64" w14:textId="77777777" w:rsidR="00A67EA1" w:rsidRDefault="004D1B6E">
      <w:pPr>
        <w:pBdr>
          <w:top w:val="single" w:sz="4" w:space="0" w:color="000000"/>
          <w:left w:val="single" w:sz="4" w:space="0" w:color="000000"/>
          <w:bottom w:val="single" w:sz="4" w:space="0" w:color="000000"/>
          <w:right w:val="single" w:sz="4" w:space="0" w:color="000000"/>
        </w:pBdr>
        <w:spacing w:after="9" w:line="239" w:lineRule="auto"/>
        <w:ind w:left="115" w:right="114"/>
        <w:jc w:val="both"/>
      </w:pPr>
      <w:r>
        <w:rPr>
          <w:rFonts w:ascii="Times New Roman" w:eastAsia="Times New Roman" w:hAnsi="Times New Roman" w:cs="Times New Roman"/>
          <w:sz w:val="24"/>
          <w:u w:val="single" w:color="000000"/>
        </w:rPr>
        <w:t>A envoyer par recommandé à l’administration communale de ROUVROY sise rue du 8</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septembre 41 à 6767 </w:t>
      </w:r>
      <w:proofErr w:type="spellStart"/>
      <w:r>
        <w:rPr>
          <w:rFonts w:ascii="Times New Roman" w:eastAsia="Times New Roman" w:hAnsi="Times New Roman" w:cs="Times New Roman"/>
          <w:sz w:val="24"/>
          <w:u w:val="single" w:color="000000"/>
        </w:rPr>
        <w:t>Dampicourt</w:t>
      </w:r>
      <w:proofErr w:type="spellEnd"/>
      <w:r>
        <w:rPr>
          <w:rFonts w:ascii="Times New Roman" w:eastAsia="Times New Roman" w:hAnsi="Times New Roman" w:cs="Times New Roman"/>
          <w:sz w:val="24"/>
          <w:u w:val="single" w:color="000000"/>
        </w:rPr>
        <w:t>, ou à déposer en mains de Madame la Bourgmestre Carmen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RAMLOT, contre accusé de réception</w:t>
      </w:r>
    </w:p>
    <w:p w14:paraId="5D7CA1DF" w14:textId="77777777" w:rsidR="00A67EA1" w:rsidRDefault="004D1B6E">
      <w:pPr>
        <w:spacing w:after="258"/>
        <w:ind w:left="58"/>
        <w:jc w:val="center"/>
      </w:pPr>
      <w:r>
        <w:rPr>
          <w:rFonts w:ascii="Times New Roman" w:eastAsia="Times New Roman" w:hAnsi="Times New Roman" w:cs="Times New Roman"/>
          <w:sz w:val="24"/>
        </w:rPr>
        <w:t xml:space="preserve"> </w:t>
      </w:r>
    </w:p>
    <w:p w14:paraId="115AD479" w14:textId="53A6AB51" w:rsidR="00A67EA1" w:rsidRDefault="004D1B6E">
      <w:pPr>
        <w:spacing w:after="179"/>
        <w:ind w:right="4"/>
        <w:jc w:val="center"/>
        <w:rPr>
          <w:rFonts w:ascii="Times New Roman" w:eastAsia="Times New Roman" w:hAnsi="Times New Roman" w:cs="Times New Roman"/>
          <w:b/>
          <w:sz w:val="28"/>
        </w:rPr>
      </w:pPr>
      <w:r>
        <w:rPr>
          <w:rFonts w:ascii="Times New Roman" w:eastAsia="Times New Roman" w:hAnsi="Times New Roman" w:cs="Times New Roman"/>
          <w:b/>
          <w:sz w:val="28"/>
          <w:u w:val="single" w:color="000000"/>
        </w:rPr>
        <w:t>ZONE ARTISANALE DE LAMORTEAU – ROUVROY</w:t>
      </w:r>
      <w:r>
        <w:rPr>
          <w:rFonts w:ascii="Times New Roman" w:eastAsia="Times New Roman" w:hAnsi="Times New Roman" w:cs="Times New Roman"/>
          <w:b/>
          <w:sz w:val="28"/>
        </w:rPr>
        <w:t xml:space="preserve"> </w:t>
      </w:r>
    </w:p>
    <w:p w14:paraId="6495E9B1" w14:textId="3EA58BFE" w:rsidR="00A67EA1" w:rsidRPr="00487A4E" w:rsidRDefault="0044587A" w:rsidP="00487A4E">
      <w:pPr>
        <w:spacing w:after="179"/>
        <w:ind w:right="4"/>
        <w:jc w:val="center"/>
        <w:rPr>
          <w:u w:val="single"/>
        </w:rPr>
      </w:pPr>
      <w:r>
        <w:rPr>
          <w:rFonts w:ascii="Times New Roman" w:eastAsia="Times New Roman" w:hAnsi="Times New Roman" w:cs="Times New Roman"/>
          <w:b/>
          <w:sz w:val="28"/>
          <w:highlight w:val="yellow"/>
          <w:u w:val="single"/>
        </w:rPr>
        <w:t xml:space="preserve">MISE EN VENTE DES </w:t>
      </w:r>
      <w:r w:rsidR="00487A4E" w:rsidRPr="00487A4E">
        <w:rPr>
          <w:rFonts w:ascii="Times New Roman" w:eastAsia="Times New Roman" w:hAnsi="Times New Roman" w:cs="Times New Roman"/>
          <w:b/>
          <w:sz w:val="28"/>
          <w:highlight w:val="yellow"/>
          <w:u w:val="single"/>
        </w:rPr>
        <w:t>LOTS 6 ET 7</w:t>
      </w:r>
    </w:p>
    <w:p w14:paraId="66330CEE" w14:textId="11A7835A" w:rsidR="00A67EA1" w:rsidRDefault="004D1B6E">
      <w:pPr>
        <w:spacing w:after="218"/>
        <w:ind w:right="5"/>
        <w:jc w:val="center"/>
      </w:pPr>
      <w:r>
        <w:rPr>
          <w:rFonts w:ascii="Times New Roman" w:eastAsia="Times New Roman" w:hAnsi="Times New Roman" w:cs="Times New Roman"/>
          <w:sz w:val="24"/>
          <w:u w:val="single" w:color="000000"/>
        </w:rPr>
        <w:t xml:space="preserve">VENTE DE GRE A GRE AU </w:t>
      </w:r>
      <w:r w:rsidR="00D50DBA" w:rsidRPr="00D50DBA">
        <w:rPr>
          <w:rFonts w:ascii="Times New Roman" w:eastAsia="Times New Roman" w:hAnsi="Times New Roman" w:cs="Times New Roman"/>
          <w:caps/>
          <w:sz w:val="24"/>
          <w:u w:val="single" w:color="000000"/>
        </w:rPr>
        <w:t>premier amateur</w:t>
      </w:r>
      <w:r w:rsidR="00D50DBA" w:rsidRPr="00D50DBA">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 FORMULAIRE-TYPE D’OFFRE</w:t>
      </w:r>
      <w:r>
        <w:rPr>
          <w:rFonts w:ascii="Times New Roman" w:eastAsia="Times New Roman" w:hAnsi="Times New Roman" w:cs="Times New Roman"/>
          <w:sz w:val="24"/>
        </w:rPr>
        <w:t xml:space="preserve"> </w:t>
      </w:r>
    </w:p>
    <w:p w14:paraId="4F83FA4D" w14:textId="77777777" w:rsidR="00A67EA1" w:rsidRDefault="004D1B6E">
      <w:pPr>
        <w:pStyle w:val="Titre1"/>
      </w:pPr>
      <w:r>
        <w:t>EXPOSE PREALABLE</w:t>
      </w:r>
      <w:r>
        <w:rPr>
          <w:u w:val="none"/>
        </w:rPr>
        <w:t xml:space="preserve"> </w:t>
      </w:r>
    </w:p>
    <w:p w14:paraId="15262EC5" w14:textId="52226A2F" w:rsidR="00A67EA1" w:rsidRDefault="004D1B6E">
      <w:pPr>
        <w:spacing w:after="207" w:line="268" w:lineRule="auto"/>
        <w:ind w:left="-5" w:hanging="10"/>
        <w:jc w:val="both"/>
      </w:pPr>
      <w:r>
        <w:rPr>
          <w:rFonts w:ascii="Times New Roman" w:eastAsia="Times New Roman" w:hAnsi="Times New Roman" w:cs="Times New Roman"/>
          <w:b/>
          <w:sz w:val="24"/>
        </w:rPr>
        <w:t xml:space="preserve">Le ou les soussignés déclare(nt) être parfaitement informé(s) et accepter les conditions de la mise en vente, de la procédure d’attribution des lots et déclare(nt) remplir les conditions afin de se porter acquéreur(s), dont mention dans la délibération du Conseil Communal de ROUVROY en date du </w:t>
      </w:r>
      <w:r w:rsidR="00487A4E">
        <w:rPr>
          <w:rFonts w:ascii="Times New Roman" w:eastAsia="Times New Roman" w:hAnsi="Times New Roman" w:cs="Times New Roman"/>
          <w:b/>
          <w:sz w:val="24"/>
        </w:rPr>
        <w:t>26 octobre 2023</w:t>
      </w:r>
      <w:r>
        <w:rPr>
          <w:rFonts w:ascii="Times New Roman" w:eastAsia="Times New Roman" w:hAnsi="Times New Roman" w:cs="Times New Roman"/>
          <w:b/>
          <w:sz w:val="24"/>
        </w:rPr>
        <w:t xml:space="preserve"> qui reprend notamment ce qui suit :  </w:t>
      </w:r>
    </w:p>
    <w:p w14:paraId="74DD0A63" w14:textId="4D07D5C3" w:rsidR="00A67EA1" w:rsidRDefault="004D1B6E" w:rsidP="0053322B">
      <w:pPr>
        <w:spacing w:after="204" w:line="271" w:lineRule="auto"/>
        <w:ind w:left="10" w:hanging="10"/>
        <w:jc w:val="both"/>
      </w:pPr>
      <w:r>
        <w:rPr>
          <w:rFonts w:ascii="Times New Roman" w:eastAsia="Times New Roman" w:hAnsi="Times New Roman" w:cs="Times New Roman"/>
          <w:i/>
          <w:sz w:val="24"/>
        </w:rPr>
        <w:t>« -</w:t>
      </w:r>
      <w:r w:rsidR="00C44BF1">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Afin de pouvoir participer à la vente :  </w:t>
      </w:r>
    </w:p>
    <w:p w14:paraId="5EE47B76" w14:textId="69B30727" w:rsidR="00A67EA1" w:rsidRDefault="004D1B6E" w:rsidP="0053322B">
      <w:pPr>
        <w:pStyle w:val="Paragraphedeliste"/>
        <w:numPr>
          <w:ilvl w:val="0"/>
          <w:numId w:val="2"/>
        </w:numPr>
        <w:spacing w:after="202" w:line="271" w:lineRule="auto"/>
        <w:jc w:val="both"/>
      </w:pPr>
      <w:r w:rsidRPr="00C44BF1">
        <w:rPr>
          <w:rFonts w:ascii="Times New Roman" w:eastAsia="Times New Roman" w:hAnsi="Times New Roman" w:cs="Times New Roman"/>
          <w:i/>
          <w:sz w:val="24"/>
        </w:rPr>
        <w:t>Le ou les acquéreur(s) potentiel(s) doit(vent) être une(des) personne(s) physique(s) ou une personne morale</w:t>
      </w:r>
      <w:r w:rsidR="00487A4E" w:rsidRPr="00C44BF1">
        <w:rPr>
          <w:rFonts w:ascii="Times New Roman" w:eastAsia="Times New Roman" w:hAnsi="Times New Roman" w:cs="Times New Roman"/>
          <w:i/>
          <w:sz w:val="24"/>
        </w:rPr>
        <w:t> ;</w:t>
      </w:r>
      <w:r w:rsidRPr="00C44BF1">
        <w:rPr>
          <w:rFonts w:ascii="Times New Roman" w:eastAsia="Times New Roman" w:hAnsi="Times New Roman" w:cs="Times New Roman"/>
          <w:i/>
          <w:sz w:val="24"/>
        </w:rPr>
        <w:t xml:space="preserve">  </w:t>
      </w:r>
    </w:p>
    <w:p w14:paraId="7E6155AD" w14:textId="1CC26796" w:rsidR="00A67EA1" w:rsidRDefault="004D1B6E" w:rsidP="0053322B">
      <w:pPr>
        <w:pStyle w:val="Paragraphedeliste"/>
        <w:numPr>
          <w:ilvl w:val="0"/>
          <w:numId w:val="2"/>
        </w:numPr>
        <w:spacing w:after="253" w:line="271" w:lineRule="auto"/>
        <w:jc w:val="both"/>
      </w:pPr>
      <w:r w:rsidRPr="00C44BF1">
        <w:rPr>
          <w:rFonts w:ascii="Times New Roman" w:eastAsia="Times New Roman" w:hAnsi="Times New Roman" w:cs="Times New Roman"/>
          <w:i/>
          <w:sz w:val="24"/>
        </w:rPr>
        <w:t>Le ou les acquéreur(s) potentiel(s) doit(vent) agir en son(leur) nom propre</w:t>
      </w:r>
      <w:r w:rsidR="00487A4E" w:rsidRPr="00C44BF1">
        <w:rPr>
          <w:rFonts w:ascii="Times New Roman" w:eastAsia="Times New Roman" w:hAnsi="Times New Roman" w:cs="Times New Roman"/>
          <w:i/>
          <w:sz w:val="24"/>
        </w:rPr>
        <w:t> ;</w:t>
      </w:r>
      <w:r w:rsidRPr="00C44BF1">
        <w:rPr>
          <w:rFonts w:ascii="Times New Roman" w:eastAsia="Times New Roman" w:hAnsi="Times New Roman" w:cs="Times New Roman"/>
          <w:i/>
          <w:sz w:val="24"/>
        </w:rPr>
        <w:t xml:space="preserve">  </w:t>
      </w:r>
    </w:p>
    <w:p w14:paraId="1EE795E9" w14:textId="26910E86" w:rsidR="00487A4E" w:rsidRPr="00C44BF1" w:rsidRDefault="004D1B6E" w:rsidP="0053322B">
      <w:pPr>
        <w:pStyle w:val="Paragraphedeliste"/>
        <w:numPr>
          <w:ilvl w:val="0"/>
          <w:numId w:val="2"/>
        </w:numPr>
        <w:spacing w:after="121" w:line="341" w:lineRule="auto"/>
        <w:ind w:right="73"/>
        <w:jc w:val="both"/>
        <w:rPr>
          <w:rFonts w:ascii="Times New Roman" w:eastAsia="Times New Roman" w:hAnsi="Times New Roman" w:cs="Times New Roman"/>
          <w:i/>
          <w:sz w:val="24"/>
        </w:rPr>
      </w:pPr>
      <w:r w:rsidRPr="00C44BF1">
        <w:rPr>
          <w:rFonts w:ascii="Times New Roman" w:eastAsia="Times New Roman" w:hAnsi="Times New Roman" w:cs="Times New Roman"/>
          <w:i/>
          <w:sz w:val="24"/>
        </w:rPr>
        <w:t>Le ou les acquéreur(s) potentiels doit(vent) s’engager à respecter les conditions de vente ci</w:t>
      </w:r>
      <w:r w:rsidR="00995809" w:rsidRPr="00C44BF1">
        <w:rPr>
          <w:rFonts w:ascii="Times New Roman" w:eastAsia="Times New Roman" w:hAnsi="Times New Roman" w:cs="Times New Roman"/>
          <w:i/>
          <w:sz w:val="24"/>
        </w:rPr>
        <w:t>-</w:t>
      </w:r>
      <w:r w:rsidRPr="00C44BF1">
        <w:rPr>
          <w:rFonts w:ascii="Times New Roman" w:eastAsia="Times New Roman" w:hAnsi="Times New Roman" w:cs="Times New Roman"/>
          <w:i/>
          <w:sz w:val="24"/>
        </w:rPr>
        <w:t xml:space="preserve">dessous et la procédure arrêtée par le Conseil Communal concernant l’attribution des lots ainsi qu’à payer les frais qui en découlent dans le cas où un lot lui (leur) serait attribué. »  </w:t>
      </w:r>
    </w:p>
    <w:p w14:paraId="7720B8B1" w14:textId="108B6915" w:rsidR="00A67EA1" w:rsidRPr="00487A4E" w:rsidRDefault="004D1B6E">
      <w:pPr>
        <w:spacing w:after="121" w:line="341" w:lineRule="auto"/>
        <w:ind w:right="73"/>
        <w:rPr>
          <w:iCs/>
        </w:rPr>
      </w:pPr>
      <w:r w:rsidRPr="00487A4E">
        <w:rPr>
          <w:rFonts w:ascii="Times New Roman" w:eastAsia="Times New Roman" w:hAnsi="Times New Roman" w:cs="Times New Roman"/>
          <w:iCs/>
          <w:sz w:val="24"/>
        </w:rPr>
        <w:t>Il est en outre précisé que</w:t>
      </w:r>
      <w:r w:rsidR="00487A4E">
        <w:rPr>
          <w:rFonts w:ascii="Times New Roman" w:eastAsia="Times New Roman" w:hAnsi="Times New Roman" w:cs="Times New Roman"/>
          <w:iCs/>
          <w:sz w:val="24"/>
        </w:rPr>
        <w:t> </w:t>
      </w:r>
      <w:r w:rsidRPr="00487A4E">
        <w:rPr>
          <w:rFonts w:ascii="Times New Roman" w:eastAsia="Times New Roman" w:hAnsi="Times New Roman" w:cs="Times New Roman"/>
          <w:iCs/>
          <w:sz w:val="24"/>
        </w:rPr>
        <w:t xml:space="preserve">: </w:t>
      </w:r>
    </w:p>
    <w:p w14:paraId="0266481D" w14:textId="4B83EEF8" w:rsidR="00C44BF1" w:rsidRPr="00C44BF1" w:rsidRDefault="00C44BF1" w:rsidP="00C44BF1">
      <w:pPr>
        <w:spacing w:after="17"/>
        <w:jc w:val="both"/>
        <w:rPr>
          <w:rFonts w:ascii="Times New Roman" w:eastAsia="Times New Roman" w:hAnsi="Times New Roman" w:cs="Times New Roman"/>
          <w:i/>
          <w:sz w:val="24"/>
        </w:rPr>
      </w:pPr>
      <w:r>
        <w:rPr>
          <w:rFonts w:ascii="Times New Roman" w:eastAsia="Times New Roman" w:hAnsi="Times New Roman" w:cs="Times New Roman"/>
          <w:i/>
          <w:sz w:val="24"/>
        </w:rPr>
        <w:t>« </w:t>
      </w:r>
      <w:r w:rsidRPr="00C44BF1">
        <w:rPr>
          <w:rFonts w:ascii="Times New Roman" w:eastAsia="Times New Roman" w:hAnsi="Times New Roman" w:cs="Times New Roman"/>
          <w:i/>
          <w:sz w:val="24"/>
        </w:rPr>
        <w:t>Conformément à la circulaire du 23 février 2016 portant sur les opérations immobilières des pouvoirs locaux, les modalités de mises en vente sont définies comme suit :</w:t>
      </w:r>
    </w:p>
    <w:p w14:paraId="69BF4DA3" w14:textId="77777777" w:rsidR="00C44BF1" w:rsidRPr="00B82750" w:rsidRDefault="00C44BF1" w:rsidP="00C44BF1">
      <w:pPr>
        <w:pStyle w:val="Paragraphedeliste"/>
        <w:numPr>
          <w:ilvl w:val="0"/>
          <w:numId w:val="3"/>
        </w:numPr>
        <w:spacing w:after="17"/>
        <w:jc w:val="both"/>
        <w:rPr>
          <w:rFonts w:ascii="Times New Roman" w:eastAsia="Times New Roman" w:hAnsi="Times New Roman" w:cs="Times New Roman"/>
          <w:b/>
          <w:bCs/>
          <w:i/>
          <w:sz w:val="24"/>
        </w:rPr>
      </w:pPr>
      <w:proofErr w:type="gramStart"/>
      <w:r w:rsidRPr="00B82750">
        <w:rPr>
          <w:rFonts w:ascii="Times New Roman" w:eastAsia="Times New Roman" w:hAnsi="Times New Roman" w:cs="Times New Roman"/>
          <w:b/>
          <w:bCs/>
          <w:i/>
          <w:sz w:val="24"/>
        </w:rPr>
        <w:t>vente</w:t>
      </w:r>
      <w:proofErr w:type="gramEnd"/>
      <w:r w:rsidRPr="00B82750">
        <w:rPr>
          <w:rFonts w:ascii="Times New Roman" w:eastAsia="Times New Roman" w:hAnsi="Times New Roman" w:cs="Times New Roman"/>
          <w:b/>
          <w:bCs/>
          <w:i/>
          <w:sz w:val="24"/>
        </w:rPr>
        <w:t xml:space="preserve"> de gré-à-gré, au premier amateur répondant aux conditions de participation et qui déposera à la Commune une offre ferme et écrite dont le montant sera au minimum la valeur du lot précisée ci-dessus; </w:t>
      </w:r>
    </w:p>
    <w:p w14:paraId="7FEE10AA" w14:textId="77777777"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proofErr w:type="gramStart"/>
      <w:r w:rsidRPr="00C44BF1">
        <w:rPr>
          <w:rFonts w:ascii="Times New Roman" w:eastAsia="Times New Roman" w:hAnsi="Times New Roman" w:cs="Times New Roman"/>
          <w:i/>
          <w:sz w:val="24"/>
        </w:rPr>
        <w:t>respect</w:t>
      </w:r>
      <w:proofErr w:type="gramEnd"/>
      <w:r w:rsidRPr="00C44BF1">
        <w:rPr>
          <w:rFonts w:ascii="Times New Roman" w:eastAsia="Times New Roman" w:hAnsi="Times New Roman" w:cs="Times New Roman"/>
          <w:i/>
          <w:sz w:val="24"/>
        </w:rPr>
        <w:t xml:space="preserve"> du principe d'égalité entre les acquéreurs potentiels, </w:t>
      </w:r>
    </w:p>
    <w:p w14:paraId="28E942D9" w14:textId="5EAF2367"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proofErr w:type="gramStart"/>
      <w:r w:rsidRPr="00C44BF1">
        <w:rPr>
          <w:rFonts w:ascii="Times New Roman" w:eastAsia="Times New Roman" w:hAnsi="Times New Roman" w:cs="Times New Roman"/>
          <w:i/>
          <w:sz w:val="24"/>
        </w:rPr>
        <w:t>parution</w:t>
      </w:r>
      <w:proofErr w:type="gramEnd"/>
      <w:r w:rsidRPr="00C44BF1">
        <w:rPr>
          <w:rFonts w:ascii="Times New Roman" w:eastAsia="Times New Roman" w:hAnsi="Times New Roman" w:cs="Times New Roman"/>
          <w:i/>
          <w:sz w:val="24"/>
        </w:rPr>
        <w:t xml:space="preserve"> d'un avis via des mesures de publicité adéquates ;</w:t>
      </w:r>
    </w:p>
    <w:p w14:paraId="17B64F29" w14:textId="3F448A74"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proofErr w:type="gramStart"/>
      <w:r w:rsidRPr="00C44BF1">
        <w:rPr>
          <w:rFonts w:ascii="Times New Roman" w:eastAsia="Times New Roman" w:hAnsi="Times New Roman" w:cs="Times New Roman"/>
          <w:i/>
          <w:sz w:val="24"/>
        </w:rPr>
        <w:t>l'avis</w:t>
      </w:r>
      <w:proofErr w:type="gramEnd"/>
      <w:r w:rsidRPr="00C44BF1">
        <w:rPr>
          <w:rFonts w:ascii="Times New Roman" w:eastAsia="Times New Roman" w:hAnsi="Times New Roman" w:cs="Times New Roman"/>
          <w:i/>
          <w:sz w:val="24"/>
        </w:rPr>
        <w:t xml:space="preserve"> précité devra définir les biens à vendre, les conditions à réunir et à respecter ainsi que la procédure arrêtée par le Conseil communal pour départager les candidats acheteurs.</w:t>
      </w:r>
    </w:p>
    <w:p w14:paraId="664F181A" w14:textId="044D7D46"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proofErr w:type="gramStart"/>
      <w:r w:rsidRPr="00C44BF1">
        <w:rPr>
          <w:rFonts w:ascii="Times New Roman" w:eastAsia="Times New Roman" w:hAnsi="Times New Roman" w:cs="Times New Roman"/>
          <w:i/>
          <w:sz w:val="24"/>
        </w:rPr>
        <w:t>les</w:t>
      </w:r>
      <w:proofErr w:type="gramEnd"/>
      <w:r w:rsidRPr="00C44BF1">
        <w:rPr>
          <w:rFonts w:ascii="Times New Roman" w:eastAsia="Times New Roman" w:hAnsi="Times New Roman" w:cs="Times New Roman"/>
          <w:i/>
          <w:sz w:val="24"/>
        </w:rPr>
        <w:t xml:space="preserve"> intéressés seront invités à faire offre (dûment datée et signée) sous double enveloppe fermée (la première enveloppe étant libellée au nom du Collège</w:t>
      </w:r>
      <w:r>
        <w:rPr>
          <w:rFonts w:ascii="Times New Roman" w:eastAsia="Times New Roman" w:hAnsi="Times New Roman" w:cs="Times New Roman"/>
          <w:i/>
          <w:sz w:val="24"/>
        </w:rPr>
        <w:t xml:space="preserve"> </w:t>
      </w:r>
      <w:r w:rsidRPr="00C44BF1">
        <w:rPr>
          <w:rFonts w:ascii="Times New Roman" w:eastAsia="Times New Roman" w:hAnsi="Times New Roman" w:cs="Times New Roman"/>
          <w:i/>
          <w:sz w:val="24"/>
        </w:rPr>
        <w:t xml:space="preserve">Communal et la deuxième enveloppe fermée sera libellée comme suit : « offre pour l'acquisition d'un lot *** de la zone d'activité de l'Ancienne Gare de </w:t>
      </w:r>
      <w:proofErr w:type="spellStart"/>
      <w:r w:rsidRPr="00C44BF1">
        <w:rPr>
          <w:rFonts w:ascii="Times New Roman" w:eastAsia="Times New Roman" w:hAnsi="Times New Roman" w:cs="Times New Roman"/>
          <w:i/>
          <w:sz w:val="24"/>
        </w:rPr>
        <w:t>Lamorteau</w:t>
      </w:r>
      <w:proofErr w:type="spellEnd"/>
      <w:r w:rsidRPr="00C44BF1">
        <w:rPr>
          <w:rFonts w:ascii="Times New Roman" w:eastAsia="Times New Roman" w:hAnsi="Times New Roman" w:cs="Times New Roman"/>
          <w:i/>
          <w:sz w:val="24"/>
        </w:rPr>
        <w:t xml:space="preserve"> » et contiendra une offre (conforme au modèle d'offre-type dont mention ci-dessus) ;</w:t>
      </w:r>
    </w:p>
    <w:p w14:paraId="62135AF3" w14:textId="77777777"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r w:rsidRPr="00C44BF1">
        <w:rPr>
          <w:rFonts w:ascii="Times New Roman" w:eastAsia="Times New Roman" w:hAnsi="Times New Roman" w:cs="Times New Roman"/>
          <w:i/>
          <w:sz w:val="24"/>
        </w:rPr>
        <w:t>Le Collège sera chargé de fixer les dates de publicité ainsi que celle de clôture de remises des offres.</w:t>
      </w:r>
    </w:p>
    <w:p w14:paraId="10193D83" w14:textId="1F963F9E"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r w:rsidRPr="00C44BF1">
        <w:rPr>
          <w:rFonts w:ascii="Times New Roman" w:eastAsia="Times New Roman" w:hAnsi="Times New Roman" w:cs="Times New Roman"/>
          <w:i/>
          <w:sz w:val="24"/>
        </w:rPr>
        <w:lastRenderedPageBreak/>
        <w:t>Les offres seront ouvertes par le Collège Communal et les lots seront attribués par le Conseil Communal aux plus offrants.</w:t>
      </w:r>
    </w:p>
    <w:p w14:paraId="33597167" w14:textId="0B05561A" w:rsidR="00C44BF1" w:rsidRPr="00C44BF1" w:rsidRDefault="00C44BF1" w:rsidP="00C44BF1">
      <w:pPr>
        <w:pStyle w:val="Paragraphedeliste"/>
        <w:numPr>
          <w:ilvl w:val="0"/>
          <w:numId w:val="3"/>
        </w:numPr>
        <w:spacing w:after="17"/>
        <w:jc w:val="both"/>
        <w:rPr>
          <w:rFonts w:ascii="Times New Roman" w:eastAsia="Times New Roman" w:hAnsi="Times New Roman" w:cs="Times New Roman"/>
          <w:i/>
          <w:sz w:val="24"/>
        </w:rPr>
      </w:pPr>
      <w:r w:rsidRPr="00C44BF1">
        <w:rPr>
          <w:rFonts w:ascii="Times New Roman" w:eastAsia="Times New Roman" w:hAnsi="Times New Roman" w:cs="Times New Roman"/>
          <w:i/>
          <w:sz w:val="24"/>
        </w:rPr>
        <w:t>Les actes authentiques constatant le transfert de propriété seront passés à l'initiative du Collège communal sur base du projet d'acte de vente dont mention ci-dessus, approuvé par la présente et ce, via la direction du Comité d'Acquisition du Luxembourg, en vertu de l'article 120 du Décret du 21 décembre 2022 contenant le budget général des dépenses de la Région wallonne pour l'année budgétaire 2023, publié au Moniteur belge du 8 mars 2023 ;</w:t>
      </w:r>
      <w:r>
        <w:rPr>
          <w:rFonts w:ascii="Times New Roman" w:eastAsia="Times New Roman" w:hAnsi="Times New Roman" w:cs="Times New Roman"/>
          <w:i/>
          <w:sz w:val="24"/>
        </w:rPr>
        <w:t> »</w:t>
      </w:r>
    </w:p>
    <w:p w14:paraId="7BAE2876" w14:textId="2DFAFBDE" w:rsidR="00A67EA1" w:rsidRDefault="00A67EA1" w:rsidP="00C44BF1">
      <w:pPr>
        <w:spacing w:after="17"/>
      </w:pPr>
    </w:p>
    <w:p w14:paraId="635338B7" w14:textId="77777777" w:rsidR="00995809" w:rsidRDefault="00995809">
      <w:pPr>
        <w:spacing w:after="16"/>
        <w:ind w:left="720"/>
        <w:rPr>
          <w:rFonts w:ascii="Times New Roman" w:eastAsia="Times New Roman" w:hAnsi="Times New Roman" w:cs="Times New Roman"/>
          <w:sz w:val="24"/>
        </w:rPr>
      </w:pPr>
    </w:p>
    <w:p w14:paraId="0AB3BC72" w14:textId="77777777" w:rsidR="005F7E10" w:rsidRDefault="005F7E10">
      <w:pPr>
        <w:spacing w:after="16"/>
        <w:ind w:left="720"/>
        <w:rPr>
          <w:rFonts w:ascii="Times New Roman" w:eastAsia="Times New Roman" w:hAnsi="Times New Roman" w:cs="Times New Roman"/>
          <w:sz w:val="24"/>
        </w:rPr>
      </w:pPr>
    </w:p>
    <w:p w14:paraId="2C510D79" w14:textId="77777777" w:rsidR="005F7E10" w:rsidRDefault="005F7E10">
      <w:pPr>
        <w:spacing w:after="16"/>
        <w:ind w:left="720"/>
        <w:rPr>
          <w:rFonts w:ascii="Times New Roman" w:eastAsia="Times New Roman" w:hAnsi="Times New Roman" w:cs="Times New Roman"/>
          <w:sz w:val="24"/>
        </w:rPr>
      </w:pPr>
    </w:p>
    <w:p w14:paraId="3C7EAD4E" w14:textId="77777777" w:rsidR="005F7E10" w:rsidRDefault="005F7E10">
      <w:pPr>
        <w:spacing w:after="16"/>
        <w:ind w:left="720"/>
        <w:rPr>
          <w:rFonts w:ascii="Times New Roman" w:eastAsia="Times New Roman" w:hAnsi="Times New Roman" w:cs="Times New Roman"/>
          <w:sz w:val="24"/>
        </w:rPr>
      </w:pPr>
    </w:p>
    <w:p w14:paraId="62CB54B6" w14:textId="77777777" w:rsidR="005F7E10" w:rsidRDefault="005F7E10">
      <w:pPr>
        <w:spacing w:after="16"/>
        <w:ind w:left="720"/>
        <w:rPr>
          <w:rFonts w:ascii="Times New Roman" w:eastAsia="Times New Roman" w:hAnsi="Times New Roman" w:cs="Times New Roman"/>
          <w:sz w:val="24"/>
        </w:rPr>
      </w:pPr>
    </w:p>
    <w:p w14:paraId="2D7DBFFB" w14:textId="77777777" w:rsidR="005F7E10" w:rsidRDefault="005F7E10">
      <w:pPr>
        <w:spacing w:after="16"/>
        <w:ind w:left="720"/>
        <w:rPr>
          <w:rFonts w:ascii="Times New Roman" w:eastAsia="Times New Roman" w:hAnsi="Times New Roman" w:cs="Times New Roman"/>
          <w:sz w:val="24"/>
        </w:rPr>
      </w:pPr>
    </w:p>
    <w:p w14:paraId="4C3ACF4F" w14:textId="77777777" w:rsidR="00A67EA1" w:rsidRDefault="004D1B6E">
      <w:pPr>
        <w:spacing w:after="16"/>
        <w:ind w:left="720"/>
      </w:pPr>
      <w:r>
        <w:rPr>
          <w:rFonts w:ascii="Times New Roman" w:eastAsia="Times New Roman" w:hAnsi="Times New Roman" w:cs="Times New Roman"/>
          <w:sz w:val="24"/>
        </w:rPr>
        <w:t xml:space="preserve"> </w:t>
      </w:r>
    </w:p>
    <w:p w14:paraId="072FDC59" w14:textId="77777777" w:rsidR="00A67EA1" w:rsidRDefault="004D1B6E">
      <w:pPr>
        <w:spacing w:after="0"/>
        <w:ind w:left="720"/>
      </w:pPr>
      <w:r>
        <w:rPr>
          <w:rFonts w:ascii="Times New Roman" w:eastAsia="Times New Roman" w:hAnsi="Times New Roman" w:cs="Times New Roman"/>
          <w:sz w:val="24"/>
        </w:rPr>
        <w:t xml:space="preserve"> </w:t>
      </w:r>
    </w:p>
    <w:p w14:paraId="5272215D" w14:textId="77777777" w:rsidR="00C44BF1" w:rsidRDefault="00C44BF1">
      <w:pPr>
        <w:pStyle w:val="Titre1"/>
        <w:rPr>
          <w:i w:val="0"/>
        </w:rPr>
      </w:pPr>
      <w:r>
        <w:rPr>
          <w:i w:val="0"/>
        </w:rPr>
        <w:br w:type="page"/>
      </w:r>
    </w:p>
    <w:p w14:paraId="52250338" w14:textId="7EE92D0C" w:rsidR="00A67EA1" w:rsidRDefault="004D1B6E">
      <w:pPr>
        <w:pStyle w:val="Titre1"/>
      </w:pPr>
      <w:r>
        <w:rPr>
          <w:i w:val="0"/>
        </w:rPr>
        <w:lastRenderedPageBreak/>
        <w:t>OFFRE</w:t>
      </w:r>
      <w:r>
        <w:rPr>
          <w:i w:val="0"/>
          <w:u w:val="none"/>
        </w:rPr>
        <w:t xml:space="preserve"> </w:t>
      </w:r>
    </w:p>
    <w:p w14:paraId="70F960B8" w14:textId="4997BC8E" w:rsidR="00A67EA1" w:rsidRDefault="004D1B6E">
      <w:pPr>
        <w:spacing w:after="220" w:line="293" w:lineRule="auto"/>
      </w:pPr>
      <w:r>
        <w:rPr>
          <w:rFonts w:ascii="Times New Roman" w:eastAsia="Times New Roman" w:hAnsi="Times New Roman" w:cs="Times New Roman"/>
          <w:sz w:val="24"/>
          <w:u w:val="single" w:color="000000"/>
        </w:rPr>
        <w:t>Vu ce qui précède et en connaissance de cause et également après avoir pris connaissance de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l’ensemble du dossier de vente disponible à l’</w:t>
      </w:r>
      <w:r w:rsidR="007B1E56">
        <w:rPr>
          <w:rFonts w:ascii="Times New Roman" w:eastAsia="Times New Roman" w:hAnsi="Times New Roman" w:cs="Times New Roman"/>
          <w:sz w:val="24"/>
          <w:u w:val="single" w:color="000000"/>
        </w:rPr>
        <w:t>A</w:t>
      </w:r>
      <w:r>
        <w:rPr>
          <w:rFonts w:ascii="Times New Roman" w:eastAsia="Times New Roman" w:hAnsi="Times New Roman" w:cs="Times New Roman"/>
          <w:sz w:val="24"/>
          <w:u w:val="single" w:color="000000"/>
        </w:rPr>
        <w:t xml:space="preserve">dministration </w:t>
      </w:r>
      <w:r w:rsidR="007B1E56">
        <w:rPr>
          <w:rFonts w:ascii="Times New Roman" w:eastAsia="Times New Roman" w:hAnsi="Times New Roman" w:cs="Times New Roman"/>
          <w:sz w:val="24"/>
          <w:u w:val="single" w:color="000000"/>
        </w:rPr>
        <w:t>c</w:t>
      </w:r>
      <w:r>
        <w:rPr>
          <w:rFonts w:ascii="Times New Roman" w:eastAsia="Times New Roman" w:hAnsi="Times New Roman" w:cs="Times New Roman"/>
          <w:sz w:val="24"/>
          <w:u w:val="single" w:color="000000"/>
        </w:rPr>
        <w:t>ommunale de Rouvroy ou sur le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site des </w:t>
      </w:r>
      <w:r w:rsidR="007B1E56">
        <w:rPr>
          <w:rFonts w:ascii="Times New Roman" w:eastAsia="Times New Roman" w:hAnsi="Times New Roman" w:cs="Times New Roman"/>
          <w:sz w:val="24"/>
          <w:u w:val="single" w:color="000000"/>
        </w:rPr>
        <w:t>C</w:t>
      </w:r>
      <w:r>
        <w:rPr>
          <w:rFonts w:ascii="Times New Roman" w:eastAsia="Times New Roman" w:hAnsi="Times New Roman" w:cs="Times New Roman"/>
          <w:sz w:val="24"/>
          <w:u w:val="single" w:color="000000"/>
        </w:rPr>
        <w:t>omités d’acquisition.</w:t>
      </w:r>
      <w:r>
        <w:rPr>
          <w:rFonts w:ascii="Times New Roman" w:eastAsia="Times New Roman" w:hAnsi="Times New Roman" w:cs="Times New Roman"/>
          <w:sz w:val="24"/>
        </w:rPr>
        <w:t xml:space="preserve">  </w:t>
      </w:r>
    </w:p>
    <w:p w14:paraId="2A0069D5" w14:textId="77777777" w:rsidR="00A67EA1" w:rsidRDefault="004D1B6E">
      <w:pPr>
        <w:spacing w:after="106" w:line="268" w:lineRule="auto"/>
        <w:ind w:left="-5" w:hanging="10"/>
        <w:jc w:val="both"/>
      </w:pPr>
      <w:r>
        <w:rPr>
          <w:rFonts w:ascii="Times New Roman" w:eastAsia="Times New Roman" w:hAnsi="Times New Roman" w:cs="Times New Roman"/>
          <w:sz w:val="24"/>
        </w:rPr>
        <w:t>Je/Nous soussigné(s)……………………………………………………………………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14:paraId="6CE8D4F0" w14:textId="77777777" w:rsidR="00A67EA1" w:rsidRDefault="004D1B6E">
      <w:pPr>
        <w:spacing w:after="104" w:line="268" w:lineRule="auto"/>
        <w:ind w:left="-5" w:hanging="10"/>
        <w:jc w:val="both"/>
      </w:pPr>
      <w:r>
        <w:rPr>
          <w:rFonts w:ascii="Times New Roman" w:eastAsia="Times New Roman" w:hAnsi="Times New Roman" w:cs="Times New Roman"/>
          <w:sz w:val="24"/>
        </w:rPr>
        <w:t>…………………………………………………………………………………………………</w:t>
      </w:r>
    </w:p>
    <w:p w14:paraId="3B3DDCBF" w14:textId="77777777" w:rsidR="00A67EA1" w:rsidRDefault="004D1B6E">
      <w:pPr>
        <w:spacing w:after="104" w:line="268" w:lineRule="auto"/>
        <w:ind w:left="-5" w:hanging="10"/>
        <w:jc w:val="both"/>
      </w:pPr>
      <w:r>
        <w:rPr>
          <w:rFonts w:ascii="Times New Roman" w:eastAsia="Times New Roman" w:hAnsi="Times New Roman" w:cs="Times New Roman"/>
          <w:sz w:val="24"/>
        </w:rPr>
        <w:t>…………………………………………………………………………………………………</w:t>
      </w:r>
    </w:p>
    <w:p w14:paraId="4F4A520B" w14:textId="77777777" w:rsidR="00A67EA1" w:rsidRDefault="004D1B6E">
      <w:pPr>
        <w:spacing w:after="106" w:line="268" w:lineRule="auto"/>
        <w:ind w:left="-5" w:hanging="10"/>
        <w:jc w:val="both"/>
      </w:pPr>
      <w:r>
        <w:rPr>
          <w:rFonts w:ascii="Times New Roman" w:eastAsia="Times New Roman" w:hAnsi="Times New Roman" w:cs="Times New Roman"/>
          <w:sz w:val="24"/>
        </w:rPr>
        <w:t>…………………………………………………………………………………………………</w:t>
      </w:r>
    </w:p>
    <w:p w14:paraId="713A54D9" w14:textId="77777777" w:rsidR="00A67EA1" w:rsidRDefault="004D1B6E">
      <w:pPr>
        <w:spacing w:after="151" w:line="268" w:lineRule="auto"/>
        <w:ind w:left="-5" w:hanging="10"/>
        <w:jc w:val="both"/>
      </w:pPr>
      <w:r>
        <w:rPr>
          <w:rFonts w:ascii="Times New Roman" w:eastAsia="Times New Roman" w:hAnsi="Times New Roman" w:cs="Times New Roman"/>
          <w:sz w:val="24"/>
        </w:rPr>
        <w:t>…………………………………………………………………………………………………</w:t>
      </w:r>
    </w:p>
    <w:p w14:paraId="65D5F567" w14:textId="3ADDDED2" w:rsidR="00A67EA1" w:rsidRDefault="004D1B6E">
      <w:pPr>
        <w:spacing w:after="107" w:line="268" w:lineRule="auto"/>
        <w:ind w:left="-5" w:hanging="10"/>
        <w:jc w:val="both"/>
      </w:pPr>
      <w:r>
        <w:rPr>
          <w:rFonts w:ascii="Times New Roman" w:eastAsia="Times New Roman" w:hAnsi="Times New Roman" w:cs="Times New Roman"/>
          <w:sz w:val="24"/>
        </w:rPr>
        <w:t>…………………………………………………………</w:t>
      </w:r>
      <w:r w:rsidR="00065B3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C3451E6" w14:textId="2D45E9CC" w:rsidR="00A67EA1" w:rsidRDefault="004D1B6E">
      <w:pPr>
        <w:spacing w:after="7" w:line="271" w:lineRule="auto"/>
        <w:ind w:left="10" w:hanging="10"/>
        <w:jc w:val="both"/>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nom</w:t>
      </w:r>
      <w:proofErr w:type="gramEnd"/>
      <w:r>
        <w:rPr>
          <w:rFonts w:ascii="Times New Roman" w:eastAsia="Times New Roman" w:hAnsi="Times New Roman" w:cs="Times New Roman"/>
          <w:i/>
          <w:sz w:val="24"/>
        </w:rPr>
        <w:t>, prénoms, lieu et date de naissance, état civil complet</w:t>
      </w:r>
      <w:r w:rsidR="00D23C0F">
        <w:rPr>
          <w:rFonts w:ascii="Times New Roman" w:eastAsia="Times New Roman" w:hAnsi="Times New Roman" w:cs="Times New Roman"/>
          <w:i/>
          <w:sz w:val="24"/>
        </w:rPr>
        <w:t>, registre national</w:t>
      </w:r>
      <w:r>
        <w:rPr>
          <w:rFonts w:ascii="Times New Roman" w:eastAsia="Times New Roman" w:hAnsi="Times New Roman" w:cs="Times New Roman"/>
          <w:i/>
          <w:sz w:val="24"/>
        </w:rPr>
        <w:t xml:space="preserve">) ou </w:t>
      </w:r>
      <w:r w:rsidR="00D23C0F">
        <w:rPr>
          <w:rFonts w:ascii="Times New Roman" w:eastAsia="Times New Roman" w:hAnsi="Times New Roman" w:cs="Times New Roman"/>
          <w:i/>
          <w:sz w:val="24"/>
        </w:rPr>
        <w:t>(</w:t>
      </w:r>
      <w:r w:rsidR="006A6E39" w:rsidRPr="006A6E39">
        <w:rPr>
          <w:rFonts w:ascii="Times New Roman" w:eastAsia="Times New Roman" w:hAnsi="Times New Roman" w:cs="Times New Roman"/>
          <w:i/>
          <w:sz w:val="24"/>
        </w:rPr>
        <w:t>dénomination société, numéro BCE, identités des représentants</w:t>
      </w:r>
      <w:r w:rsidR="00D23C0F">
        <w:rPr>
          <w:rFonts w:ascii="Times New Roman" w:eastAsia="Times New Roman" w:hAnsi="Times New Roman" w:cs="Times New Roman"/>
          <w:i/>
          <w:sz w:val="24"/>
        </w:rPr>
        <w:t>)</w:t>
      </w:r>
      <w:r>
        <w:rPr>
          <w:rFonts w:ascii="Times New Roman" w:eastAsia="Times New Roman" w:hAnsi="Times New Roman" w:cs="Times New Roman"/>
          <w:i/>
          <w:sz w:val="24"/>
        </w:rPr>
        <w:t xml:space="preserve"> </w:t>
      </w:r>
    </w:p>
    <w:p w14:paraId="5E36CA75" w14:textId="77777777" w:rsidR="00A67EA1" w:rsidRDefault="004D1B6E">
      <w:pPr>
        <w:spacing w:after="218"/>
      </w:pPr>
      <w:r>
        <w:rPr>
          <w:rFonts w:ascii="Times New Roman" w:eastAsia="Times New Roman" w:hAnsi="Times New Roman" w:cs="Times New Roman"/>
          <w:sz w:val="24"/>
        </w:rPr>
        <w:t xml:space="preserve"> </w:t>
      </w:r>
    </w:p>
    <w:p w14:paraId="7701C58A" w14:textId="36632D70" w:rsidR="00A67EA1" w:rsidRDefault="004D1B6E">
      <w:pPr>
        <w:spacing w:after="50" w:line="268" w:lineRule="auto"/>
        <w:ind w:left="-5" w:hanging="10"/>
        <w:jc w:val="both"/>
      </w:pPr>
      <w:proofErr w:type="spellStart"/>
      <w:r>
        <w:rPr>
          <w:rFonts w:ascii="Times New Roman" w:eastAsia="Times New Roman" w:hAnsi="Times New Roman" w:cs="Times New Roman"/>
          <w:sz w:val="24"/>
        </w:rPr>
        <w:t>Domicilé</w:t>
      </w:r>
      <w:proofErr w:type="spellEnd"/>
      <w:r>
        <w:rPr>
          <w:rFonts w:ascii="Times New Roman" w:eastAsia="Times New Roman" w:hAnsi="Times New Roman" w:cs="Times New Roman"/>
          <w:sz w:val="24"/>
        </w:rPr>
        <w:t xml:space="preserve">(s) / siège </w:t>
      </w:r>
      <w:r w:rsidR="00C44BF1">
        <w:rPr>
          <w:rFonts w:ascii="Times New Roman" w:eastAsia="Times New Roman" w:hAnsi="Times New Roman" w:cs="Times New Roman"/>
          <w:sz w:val="24"/>
        </w:rPr>
        <w:t>social</w:t>
      </w:r>
    </w:p>
    <w:p w14:paraId="1A043393" w14:textId="7507EA81" w:rsidR="00A67EA1" w:rsidRDefault="00C44BF1" w:rsidP="00C44BF1">
      <w:pPr>
        <w:spacing w:after="50" w:line="268" w:lineRule="auto"/>
        <w:jc w:val="both"/>
      </w:pPr>
      <w:bookmarkStart w:id="0" w:name="_Hlk154044633"/>
      <w:r>
        <w:rPr>
          <w:rFonts w:ascii="Times New Roman" w:eastAsia="Times New Roman" w:hAnsi="Times New Roman" w:cs="Times New Roman"/>
          <w:sz w:val="24"/>
        </w:rPr>
        <w:t>……..</w:t>
      </w:r>
      <w:r w:rsidR="004D1B6E">
        <w:rPr>
          <w:rFonts w:ascii="Times New Roman" w:eastAsia="Times New Roman" w:hAnsi="Times New Roman" w:cs="Times New Roman"/>
          <w:sz w:val="24"/>
        </w:rPr>
        <w:t>…………………………………………………………………………………………… ……………………………………………………………………………………………..……</w:t>
      </w:r>
    </w:p>
    <w:p w14:paraId="2E3B4C5F" w14:textId="77777777" w:rsidR="00A67EA1" w:rsidRDefault="004D1B6E">
      <w:pPr>
        <w:spacing w:after="50" w:line="268" w:lineRule="auto"/>
        <w:ind w:left="-5" w:hanging="10"/>
        <w:jc w:val="both"/>
      </w:pPr>
      <w:r>
        <w:rPr>
          <w:rFonts w:ascii="Times New Roman" w:eastAsia="Times New Roman" w:hAnsi="Times New Roman" w:cs="Times New Roman"/>
          <w:sz w:val="24"/>
        </w:rPr>
        <w:t>……………………………………………………………………………………………...……</w:t>
      </w:r>
    </w:p>
    <w:p w14:paraId="33ED944E" w14:textId="5E1B8FD0" w:rsidR="00A67EA1" w:rsidRDefault="004D1B6E">
      <w:pPr>
        <w:spacing w:after="50" w:line="268" w:lineRule="auto"/>
        <w:ind w:left="-5" w:hanging="10"/>
        <w:jc w:val="both"/>
      </w:pPr>
      <w:r>
        <w:rPr>
          <w:rFonts w:ascii="Times New Roman" w:eastAsia="Times New Roman" w:hAnsi="Times New Roman" w:cs="Times New Roman"/>
          <w:sz w:val="24"/>
        </w:rPr>
        <w:t>……………………………………………………………………………………………...…… ………………………………………………………………………………………</w:t>
      </w:r>
      <w:r w:rsidR="00065B37">
        <w:rPr>
          <w:rFonts w:ascii="Times New Roman" w:eastAsia="Times New Roman" w:hAnsi="Times New Roman" w:cs="Times New Roman"/>
          <w:sz w:val="24"/>
        </w:rPr>
        <w:t>……</w:t>
      </w:r>
      <w:r>
        <w:rPr>
          <w:rFonts w:ascii="Times New Roman" w:eastAsia="Times New Roman" w:hAnsi="Times New Roman" w:cs="Times New Roman"/>
          <w:sz w:val="24"/>
        </w:rPr>
        <w:t xml:space="preserve">……... </w:t>
      </w:r>
    </w:p>
    <w:bookmarkEnd w:id="0"/>
    <w:p w14:paraId="19630C49" w14:textId="77777777" w:rsidR="00065B37" w:rsidRDefault="00065B37" w:rsidP="0053258F">
      <w:pPr>
        <w:spacing w:after="4" w:line="268" w:lineRule="auto"/>
        <w:ind w:left="-5" w:hanging="10"/>
        <w:jc w:val="both"/>
        <w:rPr>
          <w:rFonts w:ascii="Times New Roman" w:eastAsia="Times New Roman" w:hAnsi="Times New Roman" w:cs="Times New Roman"/>
          <w:b/>
          <w:sz w:val="24"/>
          <w:szCs w:val="24"/>
        </w:rPr>
      </w:pPr>
    </w:p>
    <w:p w14:paraId="385BB957" w14:textId="0A42D5A8" w:rsidR="00D23C0F" w:rsidRDefault="004D1B6E" w:rsidP="0053258F">
      <w:pPr>
        <w:spacing w:after="4" w:line="268" w:lineRule="auto"/>
        <w:ind w:left="-5" w:hanging="10"/>
        <w:jc w:val="both"/>
        <w:rPr>
          <w:rFonts w:ascii="Times New Roman" w:eastAsia="Times New Roman" w:hAnsi="Times New Roman" w:cs="Times New Roman"/>
          <w:b/>
          <w:sz w:val="24"/>
          <w:szCs w:val="24"/>
        </w:rPr>
      </w:pPr>
      <w:r w:rsidRPr="00B67E42">
        <w:rPr>
          <w:rFonts w:ascii="Times New Roman" w:eastAsia="Times New Roman" w:hAnsi="Times New Roman" w:cs="Times New Roman"/>
          <w:b/>
          <w:sz w:val="24"/>
          <w:szCs w:val="24"/>
        </w:rPr>
        <w:t>Déclare (déclarons) faire offre pour l’acquisition</w:t>
      </w:r>
      <w:r w:rsidR="00D23C0F" w:rsidRPr="00B67E42">
        <w:rPr>
          <w:rFonts w:ascii="Times New Roman" w:eastAsia="Times New Roman" w:hAnsi="Times New Roman" w:cs="Times New Roman"/>
          <w:b/>
          <w:sz w:val="24"/>
          <w:szCs w:val="24"/>
        </w:rPr>
        <w:t> </w:t>
      </w:r>
      <w:r w:rsidR="00930B3A">
        <w:rPr>
          <w:rFonts w:ascii="Times New Roman" w:eastAsia="Times New Roman" w:hAnsi="Times New Roman" w:cs="Times New Roman"/>
          <w:b/>
          <w:sz w:val="24"/>
          <w:szCs w:val="24"/>
        </w:rPr>
        <w:t xml:space="preserve">de </w:t>
      </w:r>
      <w:r w:rsidR="00D23C0F" w:rsidRPr="00B67E42">
        <w:rPr>
          <w:rFonts w:ascii="Times New Roman" w:eastAsia="Times New Roman" w:hAnsi="Times New Roman" w:cs="Times New Roman"/>
          <w:b/>
          <w:sz w:val="24"/>
          <w:szCs w:val="24"/>
        </w:rPr>
        <w:t>:</w:t>
      </w:r>
    </w:p>
    <w:p w14:paraId="220CB146" w14:textId="2566BE16" w:rsidR="00B82750" w:rsidRPr="004A1436" w:rsidRDefault="00930B3A" w:rsidP="00930B3A">
      <w:pPr>
        <w:spacing w:after="210" w:line="268" w:lineRule="auto"/>
        <w:jc w:val="both"/>
        <w:rPr>
          <w:rFonts w:ascii="Times New Roman" w:eastAsia="Times New Roman" w:hAnsi="Times New Roman" w:cs="Times New Roman"/>
          <w:bCs/>
          <w:i/>
          <w:iCs/>
          <w:sz w:val="24"/>
        </w:rPr>
      </w:pPr>
      <w:r w:rsidRPr="004A1436">
        <w:rPr>
          <w:rFonts w:ascii="Times New Roman" w:eastAsia="Times New Roman" w:hAnsi="Times New Roman" w:cs="Times New Roman"/>
          <w:bCs/>
          <w:i/>
          <w:iCs/>
          <w:sz w:val="24"/>
          <w:szCs w:val="24"/>
        </w:rPr>
        <w:t>(</w:t>
      </w:r>
      <w:proofErr w:type="gramStart"/>
      <w:r w:rsidR="0036650F" w:rsidRPr="0036650F">
        <w:rPr>
          <w:rFonts w:ascii="Times New Roman" w:eastAsia="Times New Roman" w:hAnsi="Times New Roman" w:cs="Times New Roman"/>
          <w:b/>
          <w:i/>
          <w:iCs/>
          <w:sz w:val="24"/>
          <w:szCs w:val="24"/>
        </w:rPr>
        <w:t>un</w:t>
      </w:r>
      <w:proofErr w:type="gramEnd"/>
      <w:r w:rsidR="0036650F" w:rsidRPr="0036650F">
        <w:rPr>
          <w:rFonts w:ascii="Times New Roman" w:eastAsia="Times New Roman" w:hAnsi="Times New Roman" w:cs="Times New Roman"/>
          <w:b/>
          <w:i/>
          <w:iCs/>
          <w:sz w:val="24"/>
          <w:szCs w:val="24"/>
        </w:rPr>
        <w:t xml:space="preserve"> seul lot</w:t>
      </w:r>
      <w:r w:rsidR="0036650F">
        <w:rPr>
          <w:rFonts w:ascii="Times New Roman" w:eastAsia="Times New Roman" w:hAnsi="Times New Roman" w:cs="Times New Roman"/>
          <w:bCs/>
          <w:i/>
          <w:iCs/>
          <w:sz w:val="24"/>
          <w:szCs w:val="24"/>
        </w:rPr>
        <w:t xml:space="preserve"> : </w:t>
      </w:r>
      <w:r w:rsidRPr="009721CE">
        <w:rPr>
          <w:rFonts w:ascii="Times New Roman" w:eastAsia="Times New Roman" w:hAnsi="Times New Roman" w:cs="Times New Roman"/>
          <w:b/>
          <w:i/>
          <w:iCs/>
          <w:sz w:val="24"/>
          <w:szCs w:val="24"/>
        </w:rPr>
        <w:t>soit</w:t>
      </w:r>
      <w:r w:rsidRPr="004A1436">
        <w:rPr>
          <w:rFonts w:ascii="Times New Roman" w:eastAsia="Times New Roman" w:hAnsi="Times New Roman" w:cs="Times New Roman"/>
          <w:bCs/>
          <w:i/>
          <w:iCs/>
          <w:sz w:val="24"/>
          <w:szCs w:val="24"/>
        </w:rPr>
        <w:t xml:space="preserve"> la partie </w:t>
      </w:r>
      <w:r w:rsidR="00B82750" w:rsidRPr="004A1436">
        <w:rPr>
          <w:rFonts w:ascii="Times New Roman" w:eastAsia="Times New Roman" w:hAnsi="Times New Roman" w:cs="Times New Roman"/>
          <w:bCs/>
          <w:i/>
          <w:iCs/>
          <w:sz w:val="24"/>
        </w:rPr>
        <w:t xml:space="preserve">6 d’une superficie de </w:t>
      </w:r>
      <w:r w:rsidR="00B53800" w:rsidRPr="004A1436">
        <w:rPr>
          <w:rFonts w:ascii="Times New Roman" w:eastAsia="Times New Roman" w:hAnsi="Times New Roman" w:cs="Times New Roman"/>
          <w:bCs/>
          <w:i/>
          <w:iCs/>
          <w:sz w:val="24"/>
        </w:rPr>
        <w:t>11</w:t>
      </w:r>
      <w:r w:rsidR="00B82750" w:rsidRPr="004A1436">
        <w:rPr>
          <w:rFonts w:ascii="Times New Roman" w:eastAsia="Times New Roman" w:hAnsi="Times New Roman" w:cs="Times New Roman"/>
          <w:bCs/>
          <w:i/>
          <w:iCs/>
          <w:sz w:val="24"/>
        </w:rPr>
        <w:t xml:space="preserve">a </w:t>
      </w:r>
      <w:r w:rsidR="00B53800" w:rsidRPr="004A1436">
        <w:rPr>
          <w:rFonts w:ascii="Times New Roman" w:eastAsia="Times New Roman" w:hAnsi="Times New Roman" w:cs="Times New Roman"/>
          <w:bCs/>
          <w:i/>
          <w:iCs/>
          <w:sz w:val="24"/>
        </w:rPr>
        <w:t>61</w:t>
      </w:r>
      <w:r w:rsidR="00B82750" w:rsidRPr="004A1436">
        <w:rPr>
          <w:rFonts w:ascii="Times New Roman" w:eastAsia="Times New Roman" w:hAnsi="Times New Roman" w:cs="Times New Roman"/>
          <w:bCs/>
          <w:i/>
          <w:iCs/>
          <w:sz w:val="24"/>
        </w:rPr>
        <w:t xml:space="preserve">ca au prix </w:t>
      </w:r>
      <w:r w:rsidR="00065B37" w:rsidRPr="004A1436">
        <w:rPr>
          <w:rFonts w:ascii="Times New Roman" w:eastAsia="Times New Roman" w:hAnsi="Times New Roman" w:cs="Times New Roman"/>
          <w:bCs/>
          <w:i/>
          <w:iCs/>
          <w:sz w:val="24"/>
        </w:rPr>
        <w:t xml:space="preserve">principal </w:t>
      </w:r>
      <w:r w:rsidR="00B82750" w:rsidRPr="004A1436">
        <w:rPr>
          <w:rFonts w:ascii="Times New Roman" w:eastAsia="Times New Roman" w:hAnsi="Times New Roman" w:cs="Times New Roman"/>
          <w:bCs/>
          <w:i/>
          <w:iCs/>
          <w:sz w:val="24"/>
        </w:rPr>
        <w:t xml:space="preserve">de </w:t>
      </w:r>
      <w:r w:rsidR="00B67E42" w:rsidRPr="004A1436">
        <w:rPr>
          <w:rFonts w:ascii="Times New Roman" w:eastAsia="Times New Roman" w:hAnsi="Times New Roman" w:cs="Times New Roman"/>
          <w:bCs/>
          <w:i/>
          <w:iCs/>
          <w:sz w:val="24"/>
        </w:rPr>
        <w:t>vingt-neuf mille vingt-cinq euros (29.025,00 €)</w:t>
      </w:r>
      <w:r w:rsidRPr="004A1436">
        <w:rPr>
          <w:rFonts w:ascii="Times New Roman" w:eastAsia="Times New Roman" w:hAnsi="Times New Roman" w:cs="Times New Roman"/>
          <w:bCs/>
          <w:i/>
          <w:iCs/>
          <w:sz w:val="24"/>
        </w:rPr>
        <w:t xml:space="preserve">, </w:t>
      </w:r>
      <w:r w:rsidRPr="009721CE">
        <w:rPr>
          <w:rFonts w:ascii="Times New Roman" w:eastAsia="Times New Roman" w:hAnsi="Times New Roman" w:cs="Times New Roman"/>
          <w:b/>
          <w:i/>
          <w:iCs/>
          <w:sz w:val="24"/>
        </w:rPr>
        <w:t>soit</w:t>
      </w:r>
      <w:r w:rsidRPr="004A1436">
        <w:rPr>
          <w:rFonts w:ascii="Times New Roman" w:eastAsia="Times New Roman" w:hAnsi="Times New Roman" w:cs="Times New Roman"/>
          <w:bCs/>
          <w:i/>
          <w:iCs/>
          <w:sz w:val="24"/>
        </w:rPr>
        <w:t xml:space="preserve"> la partie </w:t>
      </w:r>
      <w:r w:rsidR="00B82750" w:rsidRPr="004A1436">
        <w:rPr>
          <w:rFonts w:ascii="Times New Roman" w:eastAsia="Times New Roman" w:hAnsi="Times New Roman" w:cs="Times New Roman"/>
          <w:bCs/>
          <w:i/>
          <w:iCs/>
          <w:sz w:val="24"/>
        </w:rPr>
        <w:t xml:space="preserve">7 d’une superficie de </w:t>
      </w:r>
      <w:r w:rsidR="00B53800" w:rsidRPr="004A1436">
        <w:rPr>
          <w:rFonts w:ascii="Times New Roman" w:eastAsia="Times New Roman" w:hAnsi="Times New Roman" w:cs="Times New Roman"/>
          <w:bCs/>
          <w:i/>
          <w:iCs/>
          <w:sz w:val="24"/>
        </w:rPr>
        <w:t>11</w:t>
      </w:r>
      <w:r w:rsidR="00B82750" w:rsidRPr="004A1436">
        <w:rPr>
          <w:rFonts w:ascii="Times New Roman" w:eastAsia="Times New Roman" w:hAnsi="Times New Roman" w:cs="Times New Roman"/>
          <w:bCs/>
          <w:i/>
          <w:iCs/>
          <w:sz w:val="24"/>
        </w:rPr>
        <w:t>a 5</w:t>
      </w:r>
      <w:r w:rsidR="00B53800" w:rsidRPr="004A1436">
        <w:rPr>
          <w:rFonts w:ascii="Times New Roman" w:eastAsia="Times New Roman" w:hAnsi="Times New Roman" w:cs="Times New Roman"/>
          <w:bCs/>
          <w:i/>
          <w:iCs/>
          <w:sz w:val="24"/>
        </w:rPr>
        <w:t>6</w:t>
      </w:r>
      <w:r w:rsidR="00B82750" w:rsidRPr="004A1436">
        <w:rPr>
          <w:rFonts w:ascii="Times New Roman" w:eastAsia="Times New Roman" w:hAnsi="Times New Roman" w:cs="Times New Roman"/>
          <w:bCs/>
          <w:i/>
          <w:iCs/>
          <w:sz w:val="24"/>
        </w:rPr>
        <w:t xml:space="preserve">ca au prix </w:t>
      </w:r>
      <w:r w:rsidR="00065B37" w:rsidRPr="004A1436">
        <w:rPr>
          <w:rFonts w:ascii="Times New Roman" w:eastAsia="Times New Roman" w:hAnsi="Times New Roman" w:cs="Times New Roman"/>
          <w:bCs/>
          <w:i/>
          <w:iCs/>
          <w:sz w:val="24"/>
        </w:rPr>
        <w:t xml:space="preserve">principal </w:t>
      </w:r>
      <w:r w:rsidR="00B82750" w:rsidRPr="004A1436">
        <w:rPr>
          <w:rFonts w:ascii="Times New Roman" w:eastAsia="Times New Roman" w:hAnsi="Times New Roman" w:cs="Times New Roman"/>
          <w:bCs/>
          <w:i/>
          <w:iCs/>
          <w:sz w:val="24"/>
        </w:rPr>
        <w:t xml:space="preserve">de </w:t>
      </w:r>
      <w:r w:rsidR="00B67E42" w:rsidRPr="004A1436">
        <w:rPr>
          <w:rFonts w:ascii="Times New Roman" w:eastAsia="Times New Roman" w:hAnsi="Times New Roman" w:cs="Times New Roman"/>
          <w:bCs/>
          <w:i/>
          <w:iCs/>
          <w:sz w:val="24"/>
        </w:rPr>
        <w:t>vingt-huit mille neuf cents euros (28.900,00 €)</w:t>
      </w:r>
      <w:r w:rsidR="004A1436">
        <w:rPr>
          <w:rFonts w:ascii="Times New Roman" w:eastAsia="Times New Roman" w:hAnsi="Times New Roman" w:cs="Times New Roman"/>
          <w:bCs/>
          <w:i/>
          <w:iCs/>
          <w:sz w:val="24"/>
        </w:rPr>
        <w:t>)</w:t>
      </w:r>
    </w:p>
    <w:p w14:paraId="0ED52896" w14:textId="77777777" w:rsidR="00930B3A" w:rsidRDefault="00930B3A" w:rsidP="00930B3A">
      <w:pPr>
        <w:spacing w:after="50" w:line="268" w:lineRule="auto"/>
        <w:jc w:val="both"/>
      </w:pPr>
      <w:r>
        <w:rPr>
          <w:rFonts w:ascii="Times New Roman" w:eastAsia="Times New Roman" w:hAnsi="Times New Roman" w:cs="Times New Roman"/>
          <w:sz w:val="24"/>
        </w:rPr>
        <w:t>……..…………………………………………………………………………………………… ……………………………………………………………………………………………..……</w:t>
      </w:r>
    </w:p>
    <w:p w14:paraId="2282B36C" w14:textId="77777777" w:rsidR="00930B3A" w:rsidRDefault="00930B3A" w:rsidP="00930B3A">
      <w:pPr>
        <w:spacing w:after="50" w:line="268" w:lineRule="auto"/>
        <w:ind w:left="-5" w:hanging="10"/>
        <w:jc w:val="both"/>
      </w:pPr>
      <w:r>
        <w:rPr>
          <w:rFonts w:ascii="Times New Roman" w:eastAsia="Times New Roman" w:hAnsi="Times New Roman" w:cs="Times New Roman"/>
          <w:sz w:val="24"/>
        </w:rPr>
        <w:t>……………………………………………………………………………………………...……</w:t>
      </w:r>
    </w:p>
    <w:p w14:paraId="0B2A012B" w14:textId="77777777" w:rsidR="00930B3A" w:rsidRDefault="00930B3A" w:rsidP="00930B3A">
      <w:pPr>
        <w:spacing w:after="50" w:line="268" w:lineRule="auto"/>
        <w:ind w:left="-5" w:hanging="10"/>
        <w:jc w:val="both"/>
      </w:pPr>
      <w:r>
        <w:rPr>
          <w:rFonts w:ascii="Times New Roman" w:eastAsia="Times New Roman" w:hAnsi="Times New Roman" w:cs="Times New Roman"/>
          <w:sz w:val="24"/>
        </w:rPr>
        <w:t xml:space="preserve">……………………………………………………………………………………………...…… …………………………………………………………………………………………………... </w:t>
      </w:r>
    </w:p>
    <w:p w14:paraId="2E74B455" w14:textId="77777777" w:rsidR="00DF0795" w:rsidRPr="00DF0795" w:rsidRDefault="00DF0795" w:rsidP="00DF0795">
      <w:pPr>
        <w:spacing w:after="210" w:line="268" w:lineRule="auto"/>
        <w:jc w:val="both"/>
        <w:rPr>
          <w:rFonts w:ascii="Times New Roman" w:eastAsia="Times New Roman" w:hAnsi="Times New Roman" w:cs="Times New Roman"/>
          <w:sz w:val="24"/>
        </w:rPr>
      </w:pPr>
      <w:r w:rsidRPr="00DF0795">
        <w:rPr>
          <w:rFonts w:ascii="Times New Roman" w:eastAsia="Times New Roman" w:hAnsi="Times New Roman" w:cs="Times New Roman"/>
          <w:i/>
          <w:iCs/>
          <w:sz w:val="24"/>
        </w:rPr>
        <w:t>(</w:t>
      </w:r>
      <w:proofErr w:type="gramStart"/>
      <w:r w:rsidRPr="00DF0795">
        <w:rPr>
          <w:rFonts w:ascii="Times New Roman" w:eastAsia="Times New Roman" w:hAnsi="Times New Roman" w:cs="Times New Roman"/>
          <w:i/>
          <w:iCs/>
          <w:sz w:val="24"/>
        </w:rPr>
        <w:t>montant</w:t>
      </w:r>
      <w:proofErr w:type="gramEnd"/>
      <w:r w:rsidRPr="00DF0795">
        <w:rPr>
          <w:rFonts w:ascii="Times New Roman" w:eastAsia="Times New Roman" w:hAnsi="Times New Roman" w:cs="Times New Roman"/>
          <w:i/>
          <w:iCs/>
          <w:sz w:val="24"/>
        </w:rPr>
        <w:t xml:space="preserve"> en chiffre et en lettres)</w:t>
      </w:r>
    </w:p>
    <w:p w14:paraId="7069F08E" w14:textId="7C9262BB" w:rsidR="009721CE" w:rsidRPr="009721CE" w:rsidRDefault="009721CE" w:rsidP="009721CE">
      <w:pPr>
        <w:spacing w:after="210" w:line="268" w:lineRule="auto"/>
        <w:jc w:val="both"/>
        <w:rPr>
          <w:rFonts w:ascii="Times New Roman" w:eastAsia="Times New Roman" w:hAnsi="Times New Roman" w:cs="Times New Roman"/>
          <w:sz w:val="24"/>
        </w:rPr>
      </w:pPr>
      <w:r w:rsidRPr="009721CE">
        <w:rPr>
          <w:rFonts w:ascii="Times New Roman" w:eastAsia="Times New Roman" w:hAnsi="Times New Roman" w:cs="Times New Roman"/>
          <w:sz w:val="24"/>
        </w:rPr>
        <w:t xml:space="preserve">A défaut </w:t>
      </w:r>
      <w:r>
        <w:rPr>
          <w:rFonts w:ascii="Times New Roman" w:eastAsia="Times New Roman" w:hAnsi="Times New Roman" w:cs="Times New Roman"/>
          <w:sz w:val="24"/>
        </w:rPr>
        <w:t xml:space="preserve">d’être le </w:t>
      </w:r>
      <w:r w:rsidRPr="009721CE">
        <w:rPr>
          <w:rFonts w:ascii="Times New Roman" w:eastAsia="Times New Roman" w:hAnsi="Times New Roman" w:cs="Times New Roman"/>
          <w:sz w:val="24"/>
        </w:rPr>
        <w:t xml:space="preserve">premier amateur répondant aux conditions de participation et de pouvoir obtenir le lot précité qui est classé comme étant mon(notre) choix numéro 1, je(nous) déclarons faire offre pour l’acquisition, par ordre de préférence : </w:t>
      </w:r>
    </w:p>
    <w:p w14:paraId="2B3E674E" w14:textId="77777777" w:rsidR="009721CE" w:rsidRPr="009721CE" w:rsidRDefault="009721CE" w:rsidP="009721CE">
      <w:pPr>
        <w:spacing w:after="210" w:line="268" w:lineRule="auto"/>
        <w:jc w:val="both"/>
        <w:rPr>
          <w:rFonts w:ascii="Times New Roman" w:eastAsia="Times New Roman" w:hAnsi="Times New Roman" w:cs="Times New Roman"/>
          <w:sz w:val="24"/>
        </w:rPr>
      </w:pPr>
      <w:r w:rsidRPr="009721CE">
        <w:rPr>
          <w:rFonts w:ascii="Times New Roman" w:eastAsia="Times New Roman" w:hAnsi="Times New Roman" w:cs="Times New Roman"/>
          <w:sz w:val="24"/>
        </w:rPr>
        <w:t>Choix numéro 2 : …………………………………………………………………………...……</w:t>
      </w:r>
    </w:p>
    <w:p w14:paraId="140DEE96" w14:textId="77777777" w:rsidR="009721CE" w:rsidRPr="009721CE" w:rsidRDefault="009721CE" w:rsidP="009721CE">
      <w:pPr>
        <w:spacing w:after="210" w:line="268" w:lineRule="auto"/>
        <w:jc w:val="both"/>
        <w:rPr>
          <w:rFonts w:ascii="Times New Roman" w:eastAsia="Times New Roman" w:hAnsi="Times New Roman" w:cs="Times New Roman"/>
          <w:sz w:val="24"/>
        </w:rPr>
      </w:pPr>
      <w:proofErr w:type="gramStart"/>
      <w:r w:rsidRPr="009721CE">
        <w:rPr>
          <w:rFonts w:ascii="Times New Roman" w:eastAsia="Times New Roman" w:hAnsi="Times New Roman" w:cs="Times New Roman"/>
          <w:sz w:val="24"/>
        </w:rPr>
        <w:t>au</w:t>
      </w:r>
      <w:proofErr w:type="gramEnd"/>
      <w:r w:rsidRPr="009721CE">
        <w:rPr>
          <w:rFonts w:ascii="Times New Roman" w:eastAsia="Times New Roman" w:hAnsi="Times New Roman" w:cs="Times New Roman"/>
          <w:sz w:val="24"/>
        </w:rPr>
        <w:t xml:space="preserve"> prix principal de …..………………………………………………………………..……….... </w:t>
      </w:r>
    </w:p>
    <w:p w14:paraId="75869C66" w14:textId="77777777" w:rsidR="009721CE" w:rsidRPr="009721CE" w:rsidRDefault="009721CE" w:rsidP="009721CE">
      <w:pPr>
        <w:spacing w:after="210" w:line="268" w:lineRule="auto"/>
        <w:jc w:val="both"/>
        <w:rPr>
          <w:rFonts w:ascii="Times New Roman" w:eastAsia="Times New Roman" w:hAnsi="Times New Roman" w:cs="Times New Roman"/>
          <w:sz w:val="24"/>
        </w:rPr>
      </w:pPr>
      <w:r w:rsidRPr="009721CE">
        <w:rPr>
          <w:rFonts w:ascii="Times New Roman" w:eastAsia="Times New Roman" w:hAnsi="Times New Roman" w:cs="Times New Roman"/>
          <w:sz w:val="24"/>
        </w:rPr>
        <w:lastRenderedPageBreak/>
        <w:t xml:space="preserve">…………………………………………………………………………………………………...…………………………………………………………………………………………………... </w:t>
      </w:r>
    </w:p>
    <w:p w14:paraId="482ADFD4" w14:textId="77777777" w:rsidR="009721CE" w:rsidRPr="009721CE" w:rsidRDefault="009721CE" w:rsidP="009721CE">
      <w:pPr>
        <w:spacing w:after="210" w:line="268" w:lineRule="auto"/>
        <w:jc w:val="both"/>
        <w:rPr>
          <w:rFonts w:ascii="Times New Roman" w:eastAsia="Times New Roman" w:hAnsi="Times New Roman" w:cs="Times New Roman"/>
          <w:sz w:val="24"/>
        </w:rPr>
      </w:pPr>
      <w:bookmarkStart w:id="1" w:name="_Hlk154049205"/>
      <w:r w:rsidRPr="009721CE">
        <w:rPr>
          <w:rFonts w:ascii="Times New Roman" w:eastAsia="Times New Roman" w:hAnsi="Times New Roman" w:cs="Times New Roman"/>
          <w:i/>
          <w:iCs/>
          <w:sz w:val="24"/>
        </w:rPr>
        <w:t>(</w:t>
      </w:r>
      <w:proofErr w:type="gramStart"/>
      <w:r w:rsidRPr="009721CE">
        <w:rPr>
          <w:rFonts w:ascii="Times New Roman" w:eastAsia="Times New Roman" w:hAnsi="Times New Roman" w:cs="Times New Roman"/>
          <w:i/>
          <w:iCs/>
          <w:sz w:val="24"/>
        </w:rPr>
        <w:t>montant</w:t>
      </w:r>
      <w:proofErr w:type="gramEnd"/>
      <w:r w:rsidRPr="009721CE">
        <w:rPr>
          <w:rFonts w:ascii="Times New Roman" w:eastAsia="Times New Roman" w:hAnsi="Times New Roman" w:cs="Times New Roman"/>
          <w:i/>
          <w:iCs/>
          <w:sz w:val="24"/>
        </w:rPr>
        <w:t xml:space="preserve"> en chiffre et en lettres)</w:t>
      </w:r>
    </w:p>
    <w:bookmarkEnd w:id="1"/>
    <w:p w14:paraId="09E2D213" w14:textId="77777777" w:rsidR="00065B37" w:rsidRPr="00B67E42" w:rsidRDefault="00065B37" w:rsidP="00930B3A">
      <w:pPr>
        <w:spacing w:after="210" w:line="268" w:lineRule="auto"/>
        <w:jc w:val="both"/>
        <w:rPr>
          <w:rFonts w:ascii="Times New Roman" w:eastAsia="Times New Roman" w:hAnsi="Times New Roman" w:cs="Times New Roman"/>
          <w:sz w:val="24"/>
        </w:rPr>
      </w:pPr>
    </w:p>
    <w:p w14:paraId="2E73C535" w14:textId="3110551D" w:rsidR="00A67EA1" w:rsidRDefault="004D1B6E">
      <w:pPr>
        <w:spacing w:after="210" w:line="268" w:lineRule="auto"/>
        <w:ind w:left="-5" w:hanging="10"/>
        <w:jc w:val="both"/>
      </w:pPr>
      <w:r>
        <w:rPr>
          <w:rFonts w:ascii="Times New Roman" w:eastAsia="Times New Roman" w:hAnsi="Times New Roman" w:cs="Times New Roman"/>
          <w:sz w:val="24"/>
        </w:rPr>
        <w:t xml:space="preserve">La présente offre est pure et simple ;  </w:t>
      </w:r>
    </w:p>
    <w:p w14:paraId="2A615CD8" w14:textId="77777777" w:rsidR="00A67EA1" w:rsidRDefault="004D1B6E">
      <w:pPr>
        <w:spacing w:after="256" w:line="268" w:lineRule="auto"/>
        <w:ind w:left="-5" w:hanging="10"/>
        <w:jc w:val="both"/>
      </w:pPr>
      <w:r>
        <w:rPr>
          <w:rFonts w:ascii="Times New Roman" w:eastAsia="Times New Roman" w:hAnsi="Times New Roman" w:cs="Times New Roman"/>
          <w:sz w:val="24"/>
        </w:rPr>
        <w:t xml:space="preserve">Elle </w:t>
      </w:r>
      <w:proofErr w:type="gramStart"/>
      <w:r>
        <w:rPr>
          <w:rFonts w:ascii="Times New Roman" w:eastAsia="Times New Roman" w:hAnsi="Times New Roman" w:cs="Times New Roman"/>
          <w:sz w:val="24"/>
        </w:rPr>
        <w:t>est</w:t>
      </w:r>
      <w:proofErr w:type="gramEnd"/>
      <w:r>
        <w:rPr>
          <w:rFonts w:ascii="Times New Roman" w:eastAsia="Times New Roman" w:hAnsi="Times New Roman" w:cs="Times New Roman"/>
          <w:sz w:val="24"/>
        </w:rPr>
        <w:t xml:space="preserve"> cependant assortie des deux conditions suspensives suivantes : </w:t>
      </w:r>
    </w:p>
    <w:p w14:paraId="74339518" w14:textId="2D9B2D7D" w:rsidR="00A67EA1" w:rsidRPr="005F7E10" w:rsidRDefault="004D1B6E">
      <w:pPr>
        <w:spacing w:after="252" w:line="268" w:lineRule="auto"/>
        <w:ind w:left="-5" w:hanging="10"/>
        <w:jc w:val="both"/>
        <w:rPr>
          <w:color w:val="2F5496" w:themeColor="accent1" w:themeShade="BF"/>
        </w:rPr>
      </w:pPr>
      <w:r w:rsidRPr="005F7E10">
        <w:rPr>
          <w:rFonts w:ascii="Times New Roman" w:eastAsia="Times New Roman" w:hAnsi="Times New Roman" w:cs="Times New Roman"/>
          <w:color w:val="2F5496" w:themeColor="accent1" w:themeShade="BF"/>
          <w:sz w:val="24"/>
        </w:rPr>
        <w:t>-d’obtention d’un financement ou de démarches probantes démontrant la suffisance de fonds pour la réalisation du projet dans un délai de 6 mois des présentes</w:t>
      </w:r>
      <w:r w:rsidR="00D23C0F">
        <w:rPr>
          <w:rFonts w:ascii="Times New Roman" w:eastAsia="Times New Roman" w:hAnsi="Times New Roman" w:cs="Times New Roman"/>
          <w:color w:val="2F5496" w:themeColor="accent1" w:themeShade="BF"/>
          <w:sz w:val="24"/>
        </w:rPr>
        <w:t> ;</w:t>
      </w:r>
    </w:p>
    <w:p w14:paraId="79EBB69F" w14:textId="7C9F43F3" w:rsidR="00A67EA1" w:rsidRPr="005F7E10" w:rsidRDefault="004D1B6E">
      <w:pPr>
        <w:spacing w:after="225" w:line="268" w:lineRule="auto"/>
        <w:ind w:left="-5" w:hanging="10"/>
        <w:jc w:val="both"/>
        <w:rPr>
          <w:color w:val="2F5496" w:themeColor="accent1" w:themeShade="BF"/>
        </w:rPr>
      </w:pPr>
      <w:r w:rsidRPr="005F7E10">
        <w:rPr>
          <w:rFonts w:ascii="Times New Roman" w:eastAsia="Times New Roman" w:hAnsi="Times New Roman" w:cs="Times New Roman"/>
          <w:color w:val="2F5496" w:themeColor="accent1" w:themeShade="BF"/>
          <w:sz w:val="24"/>
        </w:rPr>
        <w:t>-de l’introduction d’une demande de permis d’urbanisme/permis unique afin de réaliser l’activité projetée dans un délai de 6 mois des présentes</w:t>
      </w:r>
      <w:r w:rsidR="00995809" w:rsidRPr="005F7E10">
        <w:rPr>
          <w:rFonts w:ascii="Times New Roman" w:eastAsia="Times New Roman" w:hAnsi="Times New Roman" w:cs="Times New Roman"/>
          <w:color w:val="2F5496" w:themeColor="accent1" w:themeShade="BF"/>
          <w:sz w:val="24"/>
        </w:rPr>
        <w:t xml:space="preserve"> </w:t>
      </w:r>
      <w:r w:rsidRPr="005F7E10">
        <w:rPr>
          <w:rFonts w:ascii="Times New Roman" w:eastAsia="Times New Roman" w:hAnsi="Times New Roman" w:cs="Times New Roman"/>
          <w:color w:val="2F5496" w:themeColor="accent1" w:themeShade="BF"/>
          <w:sz w:val="24"/>
        </w:rPr>
        <w:t xml:space="preserve">et de l’obtention dudit permis dans les 12 mois des présentes. </w:t>
      </w:r>
    </w:p>
    <w:p w14:paraId="62C9EA2B" w14:textId="1843F8D9" w:rsidR="00A67EA1" w:rsidRDefault="004D1B6E">
      <w:pPr>
        <w:spacing w:after="220" w:line="268" w:lineRule="auto"/>
        <w:ind w:left="-5" w:hanging="10"/>
        <w:jc w:val="both"/>
      </w:pPr>
      <w:r>
        <w:rPr>
          <w:rFonts w:ascii="Times New Roman" w:eastAsia="Times New Roman" w:hAnsi="Times New Roman" w:cs="Times New Roman"/>
          <w:sz w:val="24"/>
        </w:rPr>
        <w:t>A défaut de satisfaire à ces deux conditions dans les délais précités, l’</w:t>
      </w:r>
      <w:r w:rsidR="00D23C0F">
        <w:rPr>
          <w:rFonts w:ascii="Times New Roman" w:eastAsia="Times New Roman" w:hAnsi="Times New Roman" w:cs="Times New Roman"/>
          <w:sz w:val="24"/>
        </w:rPr>
        <w:t>A</w:t>
      </w:r>
      <w:r>
        <w:rPr>
          <w:rFonts w:ascii="Times New Roman" w:eastAsia="Times New Roman" w:hAnsi="Times New Roman" w:cs="Times New Roman"/>
          <w:sz w:val="24"/>
        </w:rPr>
        <w:t xml:space="preserve">dministration communale sera en droit de considérer que la/les conditions suspensives ne sont pas réalisées et le bien sera remis en vente.    </w:t>
      </w:r>
    </w:p>
    <w:p w14:paraId="77296FED" w14:textId="77777777" w:rsidR="00A67EA1" w:rsidRDefault="004D1B6E">
      <w:pPr>
        <w:spacing w:after="206" w:line="268" w:lineRule="auto"/>
        <w:ind w:left="-5" w:hanging="10"/>
        <w:jc w:val="both"/>
      </w:pPr>
      <w:r>
        <w:rPr>
          <w:rFonts w:ascii="Times New Roman" w:eastAsia="Times New Roman" w:hAnsi="Times New Roman" w:cs="Times New Roman"/>
          <w:sz w:val="24"/>
        </w:rPr>
        <w:t xml:space="preserve">En cas d’attribution de lot et de réalisation des conditions suspensives précitées, le(s) soussigné(s) s’engagent à payer le prix et les frais qui en découlent et à se présenter devant la Direction du Comité d’Acquisition du Luxembourg afin d’authentifier la convention dans les quatre mois de la notification qui lui sera faite de cette attribution et de la réalisation des conditions suspensive par le Collège Communal de ROUVROY. </w:t>
      </w:r>
    </w:p>
    <w:p w14:paraId="0BB7BE0D" w14:textId="77777777" w:rsidR="00A67EA1" w:rsidRDefault="004D1B6E">
      <w:pPr>
        <w:spacing w:after="265"/>
      </w:pPr>
      <w:r>
        <w:rPr>
          <w:rFonts w:ascii="Times New Roman" w:eastAsia="Times New Roman" w:hAnsi="Times New Roman" w:cs="Times New Roman"/>
          <w:sz w:val="24"/>
        </w:rPr>
        <w:t xml:space="preserve"> </w:t>
      </w:r>
    </w:p>
    <w:p w14:paraId="2302C261" w14:textId="77777777" w:rsidR="00A67EA1" w:rsidRDefault="004D1B6E">
      <w:pPr>
        <w:spacing w:after="207" w:line="268" w:lineRule="auto"/>
        <w:ind w:left="-5" w:hanging="10"/>
        <w:jc w:val="both"/>
      </w:pPr>
      <w:r>
        <w:rPr>
          <w:rFonts w:ascii="Times New Roman" w:eastAsia="Times New Roman" w:hAnsi="Times New Roman" w:cs="Times New Roman"/>
          <w:sz w:val="24"/>
        </w:rPr>
        <w:t xml:space="preserve">Fait à………………………………… Le ………………………………………………. </w:t>
      </w:r>
    </w:p>
    <w:p w14:paraId="3BE7CBEB" w14:textId="77777777" w:rsidR="00A67EA1" w:rsidRDefault="004D1B6E">
      <w:pPr>
        <w:spacing w:after="218"/>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A46E8E" w14:textId="77777777" w:rsidR="00A67EA1" w:rsidRDefault="004D1B6E">
      <w:pPr>
        <w:spacing w:after="207" w:line="268" w:lineRule="auto"/>
        <w:ind w:left="-5" w:hanging="10"/>
        <w:jc w:val="both"/>
      </w:pPr>
      <w:r>
        <w:rPr>
          <w:rFonts w:ascii="Times New Roman" w:eastAsia="Times New Roman" w:hAnsi="Times New Roman" w:cs="Times New Roman"/>
          <w:sz w:val="24"/>
        </w:rPr>
        <w:t xml:space="preserve">Signature(s) </w:t>
      </w:r>
    </w:p>
    <w:p w14:paraId="71323086" w14:textId="77777777" w:rsidR="00A67EA1" w:rsidRDefault="004D1B6E">
      <w:pPr>
        <w:spacing w:after="218"/>
      </w:pPr>
      <w:r>
        <w:rPr>
          <w:rFonts w:ascii="Times New Roman" w:eastAsia="Times New Roman" w:hAnsi="Times New Roman" w:cs="Times New Roman"/>
          <w:sz w:val="24"/>
        </w:rPr>
        <w:t xml:space="preserve"> </w:t>
      </w:r>
    </w:p>
    <w:p w14:paraId="2D7C76F2" w14:textId="77777777" w:rsidR="00A67EA1" w:rsidRDefault="004D1B6E">
      <w:pPr>
        <w:spacing w:after="0"/>
      </w:pPr>
      <w:r>
        <w:rPr>
          <w:rFonts w:ascii="Times New Roman" w:eastAsia="Times New Roman" w:hAnsi="Times New Roman" w:cs="Times New Roman"/>
          <w:i/>
          <w:sz w:val="24"/>
        </w:rPr>
        <w:t xml:space="preserve"> </w:t>
      </w:r>
    </w:p>
    <w:sectPr w:rsidR="00A67EA1">
      <w:headerReference w:type="even" r:id="rId7"/>
      <w:headerReference w:type="default" r:id="rId8"/>
      <w:footerReference w:type="even" r:id="rId9"/>
      <w:footerReference w:type="default" r:id="rId10"/>
      <w:headerReference w:type="first" r:id="rId11"/>
      <w:footerReference w:type="first" r:id="rId12"/>
      <w:pgSz w:w="11906" w:h="16838"/>
      <w:pgMar w:top="1425" w:right="1415" w:bottom="1451" w:left="141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F632" w14:textId="77777777" w:rsidR="00175567" w:rsidRDefault="00175567">
      <w:pPr>
        <w:spacing w:after="0" w:line="240" w:lineRule="auto"/>
      </w:pPr>
      <w:r>
        <w:separator/>
      </w:r>
    </w:p>
  </w:endnote>
  <w:endnote w:type="continuationSeparator" w:id="0">
    <w:p w14:paraId="7A9F0887" w14:textId="77777777" w:rsidR="00175567" w:rsidRDefault="0017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E8D3" w14:textId="77777777" w:rsidR="00A67EA1" w:rsidRDefault="004D1B6E">
    <w:pPr>
      <w:spacing w:after="0"/>
      <w:ind w:right="1"/>
      <w:jc w:val="center"/>
    </w:pPr>
    <w:r>
      <w:fldChar w:fldCharType="begin"/>
    </w:r>
    <w:r>
      <w:instrText xml:space="preserve"> PAGE   \* MERGEFORMAT </w:instrText>
    </w:r>
    <w:r>
      <w:fldChar w:fldCharType="separate"/>
    </w:r>
    <w:r>
      <w:t>1</w:t>
    </w:r>
    <w:r>
      <w:fldChar w:fldCharType="end"/>
    </w:r>
    <w:r>
      <w:t xml:space="preserve"> </w:t>
    </w:r>
  </w:p>
  <w:p w14:paraId="235E9137" w14:textId="77777777" w:rsidR="00A67EA1" w:rsidRDefault="004D1B6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B4CB" w14:textId="77777777" w:rsidR="00A67EA1" w:rsidRDefault="004D1B6E">
    <w:pPr>
      <w:spacing w:after="0"/>
      <w:ind w:right="1"/>
      <w:jc w:val="center"/>
    </w:pPr>
    <w:r>
      <w:fldChar w:fldCharType="begin"/>
    </w:r>
    <w:r>
      <w:instrText xml:space="preserve"> PAGE   \* MERGEFORMAT </w:instrText>
    </w:r>
    <w:r>
      <w:fldChar w:fldCharType="separate"/>
    </w:r>
    <w:r>
      <w:t>1</w:t>
    </w:r>
    <w:r>
      <w:fldChar w:fldCharType="end"/>
    </w:r>
    <w:r>
      <w:t xml:space="preserve"> </w:t>
    </w:r>
  </w:p>
  <w:p w14:paraId="7C29BE43" w14:textId="77777777" w:rsidR="00A67EA1" w:rsidRDefault="004D1B6E">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21EF" w14:textId="77777777" w:rsidR="00A67EA1" w:rsidRDefault="004D1B6E">
    <w:pPr>
      <w:spacing w:after="0"/>
      <w:ind w:right="1"/>
      <w:jc w:val="center"/>
    </w:pPr>
    <w:r>
      <w:fldChar w:fldCharType="begin"/>
    </w:r>
    <w:r>
      <w:instrText xml:space="preserve"> PAGE   \* MERGEFORMAT </w:instrText>
    </w:r>
    <w:r>
      <w:fldChar w:fldCharType="separate"/>
    </w:r>
    <w:r>
      <w:t>1</w:t>
    </w:r>
    <w:r>
      <w:fldChar w:fldCharType="end"/>
    </w:r>
    <w:r>
      <w:t xml:space="preserve"> </w:t>
    </w:r>
  </w:p>
  <w:p w14:paraId="574A9F32" w14:textId="77777777" w:rsidR="00A67EA1" w:rsidRDefault="004D1B6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83F9" w14:textId="77777777" w:rsidR="00175567" w:rsidRDefault="00175567">
      <w:pPr>
        <w:spacing w:after="0" w:line="240" w:lineRule="auto"/>
      </w:pPr>
      <w:r>
        <w:separator/>
      </w:r>
    </w:p>
  </w:footnote>
  <w:footnote w:type="continuationSeparator" w:id="0">
    <w:p w14:paraId="354E014D" w14:textId="77777777" w:rsidR="00175567" w:rsidRDefault="00175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C67" w14:textId="77777777" w:rsidR="005F7E10" w:rsidRDefault="005F7E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7203" w14:textId="77777777" w:rsidR="005F7E10" w:rsidRDefault="005F7E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9B9E" w14:textId="77777777" w:rsidR="005F7E10" w:rsidRDefault="005F7E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5" style="width:8.05pt;height:8.05pt" coordsize="" o:spt="100" o:bullet="t" adj="0,,0" path="" stroked="f">
        <v:stroke joinstyle="miter"/>
        <v:imagedata r:id="rId1" o:title="image37"/>
        <v:formulas/>
        <v:path o:connecttype="segments"/>
      </v:shape>
    </w:pict>
  </w:numPicBullet>
  <w:abstractNum w:abstractNumId="0" w15:restartNumberingAfterBreak="0">
    <w:nsid w:val="0D0C47F8"/>
    <w:multiLevelType w:val="hybridMultilevel"/>
    <w:tmpl w:val="5EF663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0220B6"/>
    <w:multiLevelType w:val="hybridMultilevel"/>
    <w:tmpl w:val="D652C5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E177213"/>
    <w:multiLevelType w:val="hybridMultilevel"/>
    <w:tmpl w:val="05A86CBA"/>
    <w:lvl w:ilvl="0" w:tplc="907EBB74">
      <w:start w:val="1"/>
      <w:numFmt w:val="bullet"/>
      <w:lvlText w:val="•"/>
      <w:lvlPicBulletId w:val="0"/>
      <w:lvlJc w:val="left"/>
      <w:pPr>
        <w:ind w:left="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B22663A">
      <w:start w:val="1"/>
      <w:numFmt w:val="bullet"/>
      <w:lvlText w:val="o"/>
      <w:lvlJc w:val="left"/>
      <w:pPr>
        <w:ind w:left="1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91A8C10">
      <w:start w:val="1"/>
      <w:numFmt w:val="bullet"/>
      <w:lvlText w:val="▪"/>
      <w:lvlJc w:val="left"/>
      <w:pPr>
        <w:ind w:left="2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84CEA8">
      <w:start w:val="1"/>
      <w:numFmt w:val="bullet"/>
      <w:lvlText w:val="•"/>
      <w:lvlJc w:val="left"/>
      <w:pPr>
        <w:ind w:left="3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AE67C6">
      <w:start w:val="1"/>
      <w:numFmt w:val="bullet"/>
      <w:lvlText w:val="o"/>
      <w:lvlJc w:val="left"/>
      <w:pPr>
        <w:ind w:left="4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82B9FE">
      <w:start w:val="1"/>
      <w:numFmt w:val="bullet"/>
      <w:lvlText w:val="▪"/>
      <w:lvlJc w:val="left"/>
      <w:pPr>
        <w:ind w:left="48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9CADB4">
      <w:start w:val="1"/>
      <w:numFmt w:val="bullet"/>
      <w:lvlText w:val="•"/>
      <w:lvlJc w:val="left"/>
      <w:pPr>
        <w:ind w:left="5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065DEC">
      <w:start w:val="1"/>
      <w:numFmt w:val="bullet"/>
      <w:lvlText w:val="o"/>
      <w:lvlJc w:val="left"/>
      <w:pPr>
        <w:ind w:left="62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A8E139E">
      <w:start w:val="1"/>
      <w:numFmt w:val="bullet"/>
      <w:lvlText w:val="▪"/>
      <w:lvlJc w:val="left"/>
      <w:pPr>
        <w:ind w:left="70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6936E01"/>
    <w:multiLevelType w:val="hybridMultilevel"/>
    <w:tmpl w:val="FFFFFFFF"/>
    <w:lvl w:ilvl="0" w:tplc="080C0003">
      <w:start w:val="1"/>
      <w:numFmt w:val="bullet"/>
      <w:lvlText w:val="o"/>
      <w:lvlJc w:val="left"/>
      <w:pPr>
        <w:ind w:left="705" w:hanging="360"/>
      </w:pPr>
      <w:rPr>
        <w:rFonts w:ascii="Courier New" w:hAnsi="Courier New" w:hint="default"/>
      </w:rPr>
    </w:lvl>
    <w:lvl w:ilvl="1" w:tplc="080C0003" w:tentative="1">
      <w:start w:val="1"/>
      <w:numFmt w:val="bullet"/>
      <w:lvlText w:val="o"/>
      <w:lvlJc w:val="left"/>
      <w:pPr>
        <w:ind w:left="1425" w:hanging="360"/>
      </w:pPr>
      <w:rPr>
        <w:rFonts w:ascii="Courier New" w:hAnsi="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hint="default"/>
      </w:rPr>
    </w:lvl>
    <w:lvl w:ilvl="8" w:tplc="080C0005" w:tentative="1">
      <w:start w:val="1"/>
      <w:numFmt w:val="bullet"/>
      <w:lvlText w:val=""/>
      <w:lvlJc w:val="left"/>
      <w:pPr>
        <w:ind w:left="6465" w:hanging="360"/>
      </w:pPr>
      <w:rPr>
        <w:rFonts w:ascii="Wingdings" w:hAnsi="Wingdings" w:hint="default"/>
      </w:rPr>
    </w:lvl>
  </w:abstractNum>
  <w:num w:numId="1" w16cid:durableId="89815323">
    <w:abstractNumId w:val="2"/>
  </w:num>
  <w:num w:numId="2" w16cid:durableId="1074666837">
    <w:abstractNumId w:val="0"/>
  </w:num>
  <w:num w:numId="3" w16cid:durableId="1194031626">
    <w:abstractNumId w:val="1"/>
  </w:num>
  <w:num w:numId="4" w16cid:durableId="62176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A1"/>
    <w:rsid w:val="00065B37"/>
    <w:rsid w:val="000B1677"/>
    <w:rsid w:val="001416FD"/>
    <w:rsid w:val="00154449"/>
    <w:rsid w:val="00175567"/>
    <w:rsid w:val="002C53C2"/>
    <w:rsid w:val="0036650F"/>
    <w:rsid w:val="0044587A"/>
    <w:rsid w:val="00487A4E"/>
    <w:rsid w:val="004A1436"/>
    <w:rsid w:val="004A2FD9"/>
    <w:rsid w:val="004D1B6E"/>
    <w:rsid w:val="0053258F"/>
    <w:rsid w:val="0053322B"/>
    <w:rsid w:val="005F7E10"/>
    <w:rsid w:val="0060359B"/>
    <w:rsid w:val="0064307A"/>
    <w:rsid w:val="006A6E39"/>
    <w:rsid w:val="007B1E56"/>
    <w:rsid w:val="00930B3A"/>
    <w:rsid w:val="009721CE"/>
    <w:rsid w:val="00995809"/>
    <w:rsid w:val="00A5140D"/>
    <w:rsid w:val="00A67EA1"/>
    <w:rsid w:val="00AD1233"/>
    <w:rsid w:val="00B53800"/>
    <w:rsid w:val="00B606F3"/>
    <w:rsid w:val="00B67E42"/>
    <w:rsid w:val="00B82750"/>
    <w:rsid w:val="00C44BF1"/>
    <w:rsid w:val="00CD0A0D"/>
    <w:rsid w:val="00D23C0F"/>
    <w:rsid w:val="00D30863"/>
    <w:rsid w:val="00D50DBA"/>
    <w:rsid w:val="00D82CB7"/>
    <w:rsid w:val="00DF07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85CA"/>
  <w15:docId w15:val="{257614E3-C392-4C29-A9C2-EA252DBD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3A"/>
    <w:rPr>
      <w:rFonts w:ascii="Calibri" w:eastAsia="Calibri" w:hAnsi="Calibri" w:cs="Calibri"/>
      <w:color w:val="000000"/>
    </w:rPr>
  </w:style>
  <w:style w:type="paragraph" w:styleId="Titre1">
    <w:name w:val="heading 1"/>
    <w:next w:val="Normal"/>
    <w:link w:val="Titre1Car"/>
    <w:uiPriority w:val="9"/>
    <w:qFormat/>
    <w:pPr>
      <w:keepNext/>
      <w:keepLines/>
      <w:spacing w:after="218"/>
      <w:outlineLvl w:val="0"/>
    </w:pPr>
    <w:rPr>
      <w:rFonts w:ascii="Times New Roman" w:eastAsia="Times New Roman" w:hAnsi="Times New Roman" w:cs="Times New Roman"/>
      <w:b/>
      <w:i/>
      <w:color w:val="000000"/>
      <w:sz w:val="24"/>
      <w:u w:val="single" w:color="000000"/>
    </w:rPr>
  </w:style>
  <w:style w:type="paragraph" w:styleId="Titre2">
    <w:name w:val="heading 2"/>
    <w:next w:val="Normal"/>
    <w:link w:val="Titre2Car"/>
    <w:uiPriority w:val="9"/>
    <w:unhideWhenUsed/>
    <w:qFormat/>
    <w:pPr>
      <w:keepNext/>
      <w:keepLines/>
      <w:spacing w:after="4" w:line="268" w:lineRule="auto"/>
      <w:ind w:left="10" w:right="5" w:hanging="10"/>
      <w:jc w:val="both"/>
      <w:outlineLvl w:val="1"/>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i/>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rPr>
  </w:style>
  <w:style w:type="paragraph" w:styleId="En-tte">
    <w:name w:val="header"/>
    <w:basedOn w:val="Normal"/>
    <w:link w:val="En-tteCar"/>
    <w:uiPriority w:val="99"/>
    <w:unhideWhenUsed/>
    <w:rsid w:val="005F7E10"/>
    <w:pPr>
      <w:tabs>
        <w:tab w:val="center" w:pos="4536"/>
        <w:tab w:val="right" w:pos="9072"/>
      </w:tabs>
      <w:spacing w:after="0" w:line="240" w:lineRule="auto"/>
    </w:pPr>
  </w:style>
  <w:style w:type="character" w:customStyle="1" w:styleId="En-tteCar">
    <w:name w:val="En-tête Car"/>
    <w:basedOn w:val="Policepardfaut"/>
    <w:link w:val="En-tte"/>
    <w:uiPriority w:val="99"/>
    <w:rsid w:val="005F7E10"/>
    <w:rPr>
      <w:rFonts w:ascii="Calibri" w:eastAsia="Calibri" w:hAnsi="Calibri" w:cs="Calibri"/>
      <w:color w:val="000000"/>
    </w:rPr>
  </w:style>
  <w:style w:type="paragraph" w:styleId="Paragraphedeliste">
    <w:name w:val="List Paragraph"/>
    <w:basedOn w:val="Normal"/>
    <w:uiPriority w:val="34"/>
    <w:qFormat/>
    <w:rsid w:val="00C4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46058</dc:creator>
  <cp:keywords/>
  <cp:lastModifiedBy>PONCIN Adeline</cp:lastModifiedBy>
  <cp:revision>17</cp:revision>
  <cp:lastPrinted>2023-12-21T10:07:00Z</cp:lastPrinted>
  <dcterms:created xsi:type="dcterms:W3CDTF">2023-12-20T08:10:00Z</dcterms:created>
  <dcterms:modified xsi:type="dcterms:W3CDTF">2023-12-21T12:34:00Z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2022-02-23T12:56:31Z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7efcb10b-f418-4c6a-b973-6e656e65d0b8</vt:lpwstr>
  </property>
  <property fmtid="{D5CDD505-2E9C-101B-9397-08002B2CF9AE}" pid="8" name="MSIP_Label_97a477d1-147d-4e34-b5e3-7b26d2f44870_ContentBits">
    <vt:lpwstr>0</vt:lpwstr>
  </property>
</Properties>
</file>